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5DE9" w14:textId="77777777" w:rsidR="00976724" w:rsidRPr="003838FC" w:rsidRDefault="00976724" w:rsidP="00976724">
      <w:pPr>
        <w:spacing w:before="100" w:beforeAutospacing="1" w:after="100" w:afterAutospacing="1" w:line="240" w:lineRule="auto"/>
        <w:jc w:val="center"/>
        <w:rPr>
          <w:rFonts w:eastAsia="Times New Roman" w:cs="Arial"/>
          <w:b/>
          <w:bCs/>
          <w:sz w:val="42"/>
          <w:szCs w:val="42"/>
          <w:lang w:val="en-US" w:eastAsia="en-AU"/>
        </w:rPr>
      </w:pPr>
    </w:p>
    <w:p w14:paraId="548AB054" w14:textId="2FA08F79" w:rsidR="00976724" w:rsidRPr="003838FC" w:rsidRDefault="003D59A8" w:rsidP="00976724">
      <w:pPr>
        <w:spacing w:before="100" w:beforeAutospacing="1" w:after="100" w:afterAutospacing="1" w:line="240" w:lineRule="auto"/>
        <w:jc w:val="center"/>
        <w:rPr>
          <w:rFonts w:eastAsia="Times New Roman" w:cs="Arial"/>
          <w:b/>
          <w:bCs/>
          <w:sz w:val="42"/>
          <w:szCs w:val="42"/>
          <w:lang w:val="en-US" w:eastAsia="en-AU"/>
        </w:rPr>
      </w:pPr>
      <w:r w:rsidRPr="003838FC">
        <w:rPr>
          <w:rFonts w:eastAsia="Times New Roman" w:cs="Arial"/>
          <w:b/>
          <w:bCs/>
          <w:sz w:val="42"/>
          <w:szCs w:val="42"/>
          <w:lang w:val="en-US" w:eastAsia="en-AU"/>
        </w:rPr>
        <w:t>B</w:t>
      </w:r>
      <w:r w:rsidR="00277E1B">
        <w:rPr>
          <w:rFonts w:eastAsia="Times New Roman" w:cs="Arial"/>
          <w:b/>
          <w:bCs/>
          <w:sz w:val="42"/>
          <w:szCs w:val="42"/>
          <w:lang w:val="en-US" w:eastAsia="en-AU"/>
        </w:rPr>
        <w:t>achelor of Design: Design Internship</w:t>
      </w:r>
    </w:p>
    <w:p w14:paraId="679B6838" w14:textId="77777777" w:rsidR="00D410FC" w:rsidRPr="003838FC" w:rsidRDefault="00D410FC" w:rsidP="00976724">
      <w:pPr>
        <w:spacing w:before="100" w:beforeAutospacing="1" w:after="100" w:afterAutospacing="1" w:line="240" w:lineRule="auto"/>
        <w:jc w:val="center"/>
        <w:rPr>
          <w:rFonts w:eastAsia="Times New Roman" w:cs="Arial"/>
          <w:b/>
          <w:bCs/>
          <w:sz w:val="42"/>
          <w:szCs w:val="42"/>
          <w:lang w:val="en-US" w:eastAsia="en-AU"/>
        </w:rPr>
      </w:pPr>
    </w:p>
    <w:p w14:paraId="4FFA2727" w14:textId="77777777" w:rsidR="00976724" w:rsidRPr="003838FC" w:rsidRDefault="00976724" w:rsidP="00976724">
      <w:pPr>
        <w:spacing w:before="100" w:beforeAutospacing="1" w:after="100" w:afterAutospacing="1" w:line="240" w:lineRule="auto"/>
        <w:jc w:val="center"/>
        <w:rPr>
          <w:rFonts w:eastAsia="Times New Roman" w:cs="Arial"/>
          <w:b/>
          <w:bCs/>
          <w:sz w:val="42"/>
          <w:szCs w:val="42"/>
          <w:lang w:val="en-US" w:eastAsia="en-AU"/>
        </w:rPr>
      </w:pPr>
    </w:p>
    <w:p w14:paraId="4ABCD1D8"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Arial"/>
          <w:b/>
          <w:bCs/>
          <w:sz w:val="42"/>
          <w:szCs w:val="42"/>
          <w:lang w:val="en-US" w:eastAsia="en-AU"/>
        </w:rPr>
        <w:t>Guide for Students</w:t>
      </w:r>
    </w:p>
    <w:p w14:paraId="48CB1AAB" w14:textId="77777777" w:rsidR="00902C63" w:rsidRPr="003838FC" w:rsidRDefault="00902C63"/>
    <w:p w14:paraId="32CAEBBD" w14:textId="77777777" w:rsidR="00976724" w:rsidRPr="003838FC" w:rsidRDefault="00976724"/>
    <w:p w14:paraId="2DC26E6E" w14:textId="77777777" w:rsidR="00976724" w:rsidRPr="003838FC" w:rsidRDefault="00976724"/>
    <w:p w14:paraId="1713315A" w14:textId="77777777" w:rsidR="00976724" w:rsidRPr="003838FC" w:rsidRDefault="00976724"/>
    <w:p w14:paraId="565916CC" w14:textId="77777777" w:rsidR="00976724" w:rsidRPr="003838FC" w:rsidRDefault="00976724"/>
    <w:p w14:paraId="32CC666E" w14:textId="77777777" w:rsidR="00976724" w:rsidRPr="003838FC" w:rsidRDefault="00976724"/>
    <w:p w14:paraId="66824707" w14:textId="77777777" w:rsidR="00976724" w:rsidRPr="003838FC" w:rsidRDefault="00976724" w:rsidP="00CA201C">
      <w:pPr>
        <w:jc w:val="center"/>
      </w:pPr>
    </w:p>
    <w:p w14:paraId="2EEBB2CF" w14:textId="77777777" w:rsidR="00976724" w:rsidRPr="003838FC" w:rsidRDefault="00976724"/>
    <w:p w14:paraId="23376BD1" w14:textId="77777777" w:rsidR="00976724" w:rsidRPr="003838FC" w:rsidRDefault="00976724"/>
    <w:p w14:paraId="203008BE" w14:textId="77777777" w:rsidR="00976724" w:rsidRPr="003838FC" w:rsidRDefault="00976724"/>
    <w:p w14:paraId="6DCC365D" w14:textId="77777777" w:rsidR="00976724" w:rsidRPr="003838FC" w:rsidRDefault="00976724"/>
    <w:p w14:paraId="4E4E89B7" w14:textId="77777777" w:rsidR="00976724" w:rsidRPr="003838FC" w:rsidRDefault="00976724"/>
    <w:p w14:paraId="36061C1B" w14:textId="77777777" w:rsidR="00976724" w:rsidRPr="003838FC" w:rsidRDefault="00976724"/>
    <w:p w14:paraId="2370FD7E" w14:textId="77777777" w:rsidR="00976724" w:rsidRPr="003838FC" w:rsidRDefault="00976724"/>
    <w:p w14:paraId="40B9A1C4" w14:textId="77777777" w:rsidR="00976724" w:rsidRPr="003838FC" w:rsidRDefault="00976724"/>
    <w:p w14:paraId="2C7FB19F" w14:textId="77777777" w:rsidR="00976724" w:rsidRPr="003838FC" w:rsidRDefault="00976724"/>
    <w:p w14:paraId="39CDFD4D" w14:textId="77777777" w:rsidR="00976724" w:rsidRPr="003838FC" w:rsidRDefault="00976724"/>
    <w:p w14:paraId="2E7B32F6" w14:textId="77777777" w:rsidR="00976724" w:rsidRPr="003838FC" w:rsidRDefault="00976724"/>
    <w:p w14:paraId="475EE5DA" w14:textId="77777777" w:rsidR="00976724" w:rsidRPr="003838FC" w:rsidRDefault="00976724" w:rsidP="004C47F8">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US" w:eastAsia="en-AU"/>
        </w:rPr>
        <w:br w:type="page"/>
      </w:r>
      <w:r w:rsidRPr="003838FC">
        <w:rPr>
          <w:rFonts w:eastAsia="Times New Roman" w:cs="Arial"/>
          <w:b/>
          <w:bCs/>
          <w:sz w:val="34"/>
          <w:szCs w:val="34"/>
          <w:lang w:val="en-US" w:eastAsia="en-AU"/>
        </w:rPr>
        <w:lastRenderedPageBreak/>
        <w:t>Introduction</w:t>
      </w:r>
    </w:p>
    <w:p w14:paraId="1EA4B7E9" w14:textId="3BEEE331" w:rsidR="00976724" w:rsidRDefault="00976724" w:rsidP="00976724">
      <w:pPr>
        <w:spacing w:before="100" w:beforeAutospacing="1" w:after="100" w:afterAutospacing="1" w:line="240" w:lineRule="auto"/>
        <w:rPr>
          <w:rFonts w:eastAsia="Times New Roman" w:cs="Times New Roman"/>
          <w:b/>
          <w:bCs/>
          <w:sz w:val="38"/>
          <w:szCs w:val="38"/>
          <w:lang w:val="en-US" w:eastAsia="en-AU"/>
        </w:rPr>
      </w:pPr>
      <w:r w:rsidRPr="003838FC">
        <w:rPr>
          <w:rFonts w:eastAsia="Times New Roman" w:cs="Times New Roman"/>
          <w:b/>
          <w:bCs/>
          <w:sz w:val="38"/>
          <w:szCs w:val="38"/>
          <w:lang w:val="en-US" w:eastAsia="en-AU"/>
        </w:rPr>
        <w:t> </w:t>
      </w:r>
    </w:p>
    <w:p w14:paraId="568EAABD" w14:textId="77777777" w:rsidR="009F419F" w:rsidRPr="003838FC" w:rsidRDefault="009F419F" w:rsidP="00976724">
      <w:pPr>
        <w:spacing w:before="100" w:beforeAutospacing="1" w:after="100" w:afterAutospacing="1" w:line="240" w:lineRule="auto"/>
        <w:rPr>
          <w:rFonts w:eastAsia="Times New Roman" w:cs="Times New Roman"/>
          <w:sz w:val="24"/>
          <w:szCs w:val="24"/>
          <w:lang w:eastAsia="en-AU"/>
        </w:rPr>
      </w:pPr>
    </w:p>
    <w:p w14:paraId="10E4C039" w14:textId="77777777" w:rsidR="003D55B7" w:rsidRDefault="00976724" w:rsidP="00976724">
      <w:pPr>
        <w:spacing w:before="100" w:beforeAutospacing="1" w:after="100" w:afterAutospacing="1" w:line="240" w:lineRule="auto"/>
        <w:rPr>
          <w:rFonts w:eastAsia="Times New Roman" w:cs="Arial"/>
          <w:lang w:val="en-US" w:eastAsia="en-AU"/>
        </w:rPr>
      </w:pPr>
      <w:r w:rsidRPr="003838FC">
        <w:rPr>
          <w:rFonts w:eastAsia="Times New Roman" w:cs="Arial"/>
          <w:lang w:val="en-US" w:eastAsia="en-AU"/>
        </w:rPr>
        <w:t> </w:t>
      </w:r>
    </w:p>
    <w:p w14:paraId="42237635" w14:textId="66FCF235"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24"/>
          <w:szCs w:val="24"/>
          <w:lang w:val="en-US" w:eastAsia="en-AU"/>
        </w:rPr>
        <w:t> </w:t>
      </w:r>
    </w:p>
    <w:p w14:paraId="657AA6D8"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sz w:val="26"/>
          <w:szCs w:val="26"/>
          <w:lang w:val="en-US" w:eastAsia="en-AU"/>
        </w:rPr>
        <w:t>Welcome</w:t>
      </w:r>
    </w:p>
    <w:p w14:paraId="2D5F9346" w14:textId="2E6ACEBE"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US" w:eastAsia="en-AU"/>
        </w:rPr>
        <w:t xml:space="preserve">Welcome to </w:t>
      </w:r>
      <w:r w:rsidR="00277E1B">
        <w:rPr>
          <w:rFonts w:eastAsia="Times New Roman" w:cs="Arial"/>
          <w:lang w:val="en-US" w:eastAsia="en-AU"/>
        </w:rPr>
        <w:t>the Design Internship</w:t>
      </w:r>
      <w:r w:rsidR="00053C5D" w:rsidRPr="003838FC">
        <w:rPr>
          <w:rFonts w:eastAsia="Times New Roman" w:cs="Arial"/>
          <w:lang w:val="en-US" w:eastAsia="en-AU"/>
        </w:rPr>
        <w:t xml:space="preserve"> subject in the Bachelor of </w:t>
      </w:r>
      <w:r w:rsidR="00EE5C21" w:rsidRPr="003838FC">
        <w:rPr>
          <w:rFonts w:eastAsia="Times New Roman" w:cs="Arial"/>
          <w:lang w:val="en-US" w:eastAsia="en-AU"/>
        </w:rPr>
        <w:t>Design</w:t>
      </w:r>
      <w:r w:rsidR="00D410FC" w:rsidRPr="003838FC">
        <w:rPr>
          <w:rFonts w:eastAsia="Times New Roman" w:cs="Arial"/>
          <w:lang w:val="en-US" w:eastAsia="en-AU"/>
        </w:rPr>
        <w:t xml:space="preserve">. </w:t>
      </w:r>
      <w:r w:rsidR="003D59A8" w:rsidRPr="003838FC">
        <w:rPr>
          <w:rFonts w:eastAsia="Times New Roman" w:cs="Arial"/>
          <w:lang w:val="en-US" w:eastAsia="en-AU"/>
        </w:rPr>
        <w:t>This subject</w:t>
      </w:r>
      <w:r w:rsidRPr="003838FC">
        <w:rPr>
          <w:rFonts w:eastAsia="Times New Roman" w:cs="Arial"/>
          <w:lang w:val="en-US" w:eastAsia="en-AU"/>
        </w:rPr>
        <w:t xml:space="preserve"> is a challenging one which draws on your powers of initiative and self-reliance, while at the same time providing you with a unique opportunity to gain some “real life” professional experience </w:t>
      </w:r>
      <w:r w:rsidR="00FD59AD">
        <w:rPr>
          <w:rFonts w:eastAsia="Times New Roman" w:cs="Arial"/>
          <w:lang w:val="en-US" w:eastAsia="en-AU"/>
        </w:rPr>
        <w:t>through</w:t>
      </w:r>
      <w:r w:rsidR="00FD59AD" w:rsidRPr="003838FC">
        <w:rPr>
          <w:rFonts w:eastAsia="Times New Roman" w:cs="Arial"/>
          <w:lang w:val="en-US" w:eastAsia="en-AU"/>
        </w:rPr>
        <w:t xml:space="preserve"> </w:t>
      </w:r>
      <w:r w:rsidR="00BD261B" w:rsidRPr="003838FC">
        <w:rPr>
          <w:rFonts w:eastAsia="Times New Roman" w:cs="Arial"/>
          <w:lang w:val="en-US" w:eastAsia="en-AU"/>
        </w:rPr>
        <w:t>working with an organization that is related to your field of study.</w:t>
      </w:r>
    </w:p>
    <w:p w14:paraId="51F19506" w14:textId="77777777" w:rsidR="009F419F" w:rsidRDefault="00976724" w:rsidP="00976724">
      <w:pPr>
        <w:spacing w:before="100" w:beforeAutospacing="1" w:after="100" w:afterAutospacing="1" w:line="288" w:lineRule="auto"/>
        <w:rPr>
          <w:rFonts w:eastAsia="Times New Roman" w:cs="Arial"/>
          <w:b/>
          <w:bCs/>
          <w:sz w:val="26"/>
          <w:szCs w:val="26"/>
          <w:lang w:val="en-US" w:eastAsia="en-AU"/>
        </w:rPr>
      </w:pPr>
      <w:r w:rsidRPr="003838FC">
        <w:rPr>
          <w:rFonts w:eastAsia="Times New Roman" w:cs="Arial"/>
          <w:b/>
          <w:bCs/>
          <w:sz w:val="26"/>
          <w:szCs w:val="26"/>
          <w:lang w:val="en-US" w:eastAsia="en-AU"/>
        </w:rPr>
        <w:t> </w:t>
      </w:r>
    </w:p>
    <w:p w14:paraId="4183E2FC" w14:textId="346997CE" w:rsidR="003838FC" w:rsidRPr="003838FC" w:rsidRDefault="00976724" w:rsidP="00976724">
      <w:pPr>
        <w:spacing w:before="100" w:beforeAutospacing="1" w:after="100" w:afterAutospacing="1" w:line="288" w:lineRule="auto"/>
        <w:rPr>
          <w:rFonts w:eastAsia="Times New Roman" w:cs="Arial"/>
          <w:color w:val="000000"/>
          <w:lang w:val="en-GB" w:eastAsia="en-AU"/>
        </w:rPr>
      </w:pPr>
      <w:r w:rsidRPr="003838FC">
        <w:rPr>
          <w:rFonts w:eastAsia="Times New Roman" w:cs="Arial"/>
          <w:b/>
          <w:bCs/>
          <w:sz w:val="26"/>
          <w:szCs w:val="26"/>
          <w:lang w:val="en-US" w:eastAsia="en-AU"/>
        </w:rPr>
        <w:t>Subject Description</w:t>
      </w:r>
      <w:r w:rsidRPr="003838FC">
        <w:rPr>
          <w:rFonts w:eastAsia="Times New Roman" w:cs="Arial"/>
          <w:color w:val="000000"/>
          <w:lang w:val="en-GB" w:eastAsia="en-AU"/>
        </w:rPr>
        <w:t> </w:t>
      </w:r>
    </w:p>
    <w:p w14:paraId="7BA7C638" w14:textId="173CF8C3" w:rsidR="00677FC7" w:rsidRDefault="00E275CC" w:rsidP="00E275CC">
      <w:pPr>
        <w:widowControl w:val="0"/>
        <w:autoSpaceDE w:val="0"/>
        <w:autoSpaceDN w:val="0"/>
        <w:adjustRightInd w:val="0"/>
        <w:spacing w:after="96"/>
        <w:rPr>
          <w:rFonts w:cs="Arial"/>
          <w:color w:val="000000"/>
        </w:rPr>
      </w:pPr>
      <w:r w:rsidRPr="003838FC">
        <w:rPr>
          <w:rFonts w:cs="Arial"/>
          <w:color w:val="000000"/>
          <w:shd w:val="clear" w:color="auto" w:fill="FFFFFF"/>
        </w:rPr>
        <w:t xml:space="preserve">Students enrolled in this subject will complete a minimum 10 </w:t>
      </w:r>
      <w:r w:rsidR="00FD59AD" w:rsidRPr="003838FC">
        <w:rPr>
          <w:rFonts w:cs="Arial"/>
          <w:color w:val="000000"/>
          <w:shd w:val="clear" w:color="auto" w:fill="FFFFFF"/>
        </w:rPr>
        <w:t>days</w:t>
      </w:r>
      <w:r w:rsidRPr="003838FC">
        <w:rPr>
          <w:rFonts w:cs="Arial"/>
          <w:color w:val="000000"/>
          <w:shd w:val="clear" w:color="auto" w:fill="FFFFFF"/>
        </w:rPr>
        <w:t xml:space="preserve"> </w:t>
      </w:r>
      <w:r w:rsidR="00FD59AD">
        <w:rPr>
          <w:rFonts w:cs="Arial"/>
          <w:color w:val="000000"/>
          <w:shd w:val="clear" w:color="auto" w:fill="FFFFFF"/>
        </w:rPr>
        <w:t xml:space="preserve">or equivalent </w:t>
      </w:r>
      <w:r w:rsidRPr="003838FC">
        <w:rPr>
          <w:rFonts w:cs="Arial"/>
          <w:color w:val="000000"/>
          <w:shd w:val="clear" w:color="auto" w:fill="FFFFFF"/>
        </w:rPr>
        <w:t xml:space="preserve">placement with an external organisation that is related to </w:t>
      </w:r>
      <w:r w:rsidR="00FD59AD">
        <w:rPr>
          <w:rFonts w:cs="Arial"/>
          <w:color w:val="000000"/>
          <w:shd w:val="clear" w:color="auto" w:fill="FFFFFF"/>
        </w:rPr>
        <w:t xml:space="preserve">their main area of study </w:t>
      </w:r>
      <w:r w:rsidRPr="003838FC">
        <w:rPr>
          <w:rFonts w:cs="Arial"/>
          <w:color w:val="000000"/>
          <w:shd w:val="clear" w:color="auto" w:fill="FFFFFF"/>
        </w:rPr>
        <w:t xml:space="preserve">within the Bachelor of Design. </w:t>
      </w:r>
      <w:r w:rsidRPr="003838FC">
        <w:rPr>
          <w:rFonts w:cs="Arial"/>
          <w:color w:val="000000"/>
        </w:rPr>
        <w:t>The placement should draw on specific discipline</w:t>
      </w:r>
      <w:r w:rsidR="00A645D5">
        <w:rPr>
          <w:rFonts w:cs="Arial"/>
          <w:color w:val="000000"/>
        </w:rPr>
        <w:t>-based</w:t>
      </w:r>
      <w:r w:rsidRPr="003838FC">
        <w:rPr>
          <w:rFonts w:cs="Arial"/>
          <w:color w:val="000000"/>
        </w:rPr>
        <w:t xml:space="preserve"> skills</w:t>
      </w:r>
      <w:r w:rsidR="00FD59AD">
        <w:rPr>
          <w:rFonts w:cs="Arial"/>
          <w:color w:val="000000"/>
        </w:rPr>
        <w:t xml:space="preserve"> they have learned so far in their course. </w:t>
      </w:r>
      <w:r w:rsidRPr="003838FC">
        <w:rPr>
          <w:rFonts w:cs="Arial"/>
          <w:color w:val="000000"/>
        </w:rPr>
        <w:t xml:space="preserve"> </w:t>
      </w:r>
    </w:p>
    <w:p w14:paraId="6E6C4907" w14:textId="6DF2F408" w:rsidR="00E275CC" w:rsidRPr="003838FC" w:rsidRDefault="00E275CC" w:rsidP="00E275CC">
      <w:pPr>
        <w:widowControl w:val="0"/>
        <w:autoSpaceDE w:val="0"/>
        <w:autoSpaceDN w:val="0"/>
        <w:adjustRightInd w:val="0"/>
        <w:spacing w:after="96"/>
        <w:rPr>
          <w:rFonts w:cs="Arial"/>
          <w:color w:val="000000"/>
          <w:shd w:val="clear" w:color="auto" w:fill="FFFFFF"/>
        </w:rPr>
      </w:pPr>
      <w:r w:rsidRPr="003838FC">
        <w:rPr>
          <w:rFonts w:cs="Arial"/>
          <w:color w:val="000000"/>
          <w:shd w:val="clear" w:color="auto" w:fill="FFFFFF"/>
        </w:rPr>
        <w:t xml:space="preserve">Students will be supervised by </w:t>
      </w:r>
      <w:r w:rsidR="00FD59AD">
        <w:rPr>
          <w:rFonts w:cs="Arial"/>
          <w:color w:val="000000"/>
          <w:shd w:val="clear" w:color="auto" w:fill="FFFFFF"/>
        </w:rPr>
        <w:t>a University staff member</w:t>
      </w:r>
      <w:r w:rsidRPr="003838FC">
        <w:rPr>
          <w:rFonts w:cs="Arial"/>
          <w:color w:val="000000"/>
          <w:shd w:val="clear" w:color="auto" w:fill="FFFFFF"/>
        </w:rPr>
        <w:t xml:space="preserve"> in collaboration with a designated party at the host organisation. They will work across a range of tasks relevant to the organisation's objectives and will develop and complete a specific project in discussion with the host organisation and the</w:t>
      </w:r>
      <w:r w:rsidR="00FD59AD">
        <w:rPr>
          <w:rFonts w:cs="Arial"/>
          <w:color w:val="000000"/>
          <w:shd w:val="clear" w:color="auto" w:fill="FFFFFF"/>
        </w:rPr>
        <w:t xml:space="preserve"> </w:t>
      </w:r>
      <w:r w:rsidR="001B52A0">
        <w:rPr>
          <w:rFonts w:cs="Arial"/>
          <w:color w:val="000000"/>
          <w:shd w:val="clear" w:color="auto" w:fill="FFFFFF"/>
        </w:rPr>
        <w:t xml:space="preserve">course </w:t>
      </w:r>
      <w:r w:rsidR="00FD59AD">
        <w:rPr>
          <w:rFonts w:cs="Arial"/>
          <w:color w:val="000000"/>
          <w:shd w:val="clear" w:color="auto" w:fill="FFFFFF"/>
        </w:rPr>
        <w:t>coordinator.</w:t>
      </w:r>
      <w:r w:rsidRPr="003838FC">
        <w:rPr>
          <w:rFonts w:cs="Arial"/>
          <w:color w:val="000000"/>
          <w:shd w:val="clear" w:color="auto" w:fill="FFFFFF"/>
        </w:rPr>
        <w:t xml:space="preserve"> </w:t>
      </w:r>
    </w:p>
    <w:p w14:paraId="1F5830C2" w14:textId="283354A2" w:rsidR="00A6164E" w:rsidRPr="003838FC" w:rsidRDefault="00E275CC" w:rsidP="00A6164E">
      <w:pPr>
        <w:widowControl w:val="0"/>
        <w:autoSpaceDE w:val="0"/>
        <w:autoSpaceDN w:val="0"/>
        <w:adjustRightInd w:val="0"/>
        <w:spacing w:before="96" w:after="96"/>
        <w:rPr>
          <w:rFonts w:cs="Arial"/>
          <w:color w:val="000000"/>
        </w:rPr>
      </w:pPr>
      <w:r w:rsidRPr="003838FC">
        <w:rPr>
          <w:rFonts w:cs="Arial"/>
          <w:color w:val="000000"/>
        </w:rPr>
        <w:t xml:space="preserve">The placement is supplemented by compulsory pre- and post-placement seminars designed to introduce skills for developing, identifying and articulating employability skills and attributes and linking them to employer requirements.  </w:t>
      </w:r>
      <w:r w:rsidR="00A6164E" w:rsidRPr="003838FC">
        <w:rPr>
          <w:rFonts w:cs="Arial"/>
          <w:color w:val="000000"/>
        </w:rPr>
        <w:t>S</w:t>
      </w:r>
      <w:r w:rsidR="00A6164E">
        <w:rPr>
          <w:rFonts w:cs="Arial"/>
          <w:color w:val="000000"/>
        </w:rPr>
        <w:t>eminars</w:t>
      </w:r>
      <w:r w:rsidR="00A6164E" w:rsidRPr="003838FC">
        <w:rPr>
          <w:rFonts w:cs="Arial"/>
          <w:color w:val="000000"/>
        </w:rPr>
        <w:t xml:space="preserve"> include consideration of career planning and professional skills while integrating academic learning, employability skills and attributes and an improved knowledge of organisations, workplace culture and career pathways.  </w:t>
      </w:r>
    </w:p>
    <w:p w14:paraId="15534E75" w14:textId="1C88D6D0" w:rsidR="00A6164E" w:rsidRPr="003838FC" w:rsidRDefault="00A6164E" w:rsidP="00A6164E">
      <w:p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 xml:space="preserve">Academic support and supervision is provided by </w:t>
      </w:r>
      <w:r w:rsidR="00FD59AD">
        <w:rPr>
          <w:rFonts w:eastAsia="Times New Roman" w:cs="Arial"/>
          <w:color w:val="000000"/>
          <w:lang w:val="en-GB" w:eastAsia="en-AU"/>
        </w:rPr>
        <w:t xml:space="preserve">a designated </w:t>
      </w:r>
      <w:r w:rsidR="001B52A0">
        <w:rPr>
          <w:rFonts w:eastAsia="Times New Roman" w:cs="Arial"/>
          <w:color w:val="000000"/>
          <w:lang w:val="en-GB" w:eastAsia="en-AU"/>
        </w:rPr>
        <w:t xml:space="preserve">course </w:t>
      </w:r>
      <w:r w:rsidR="00FD59AD">
        <w:rPr>
          <w:rFonts w:eastAsia="Times New Roman" w:cs="Arial"/>
          <w:color w:val="000000"/>
          <w:lang w:val="en-GB" w:eastAsia="en-AU"/>
        </w:rPr>
        <w:t>coordinator</w:t>
      </w:r>
      <w:r>
        <w:rPr>
          <w:rFonts w:eastAsia="Times New Roman" w:cs="Arial"/>
          <w:color w:val="000000"/>
          <w:lang w:val="en-GB" w:eastAsia="en-AU"/>
        </w:rPr>
        <w:t>.  Prior to semester commenc</w:t>
      </w:r>
      <w:r w:rsidR="00FD59AD">
        <w:rPr>
          <w:rFonts w:eastAsia="Times New Roman" w:cs="Arial"/>
          <w:color w:val="000000"/>
          <w:lang w:val="en-GB" w:eastAsia="en-AU"/>
        </w:rPr>
        <w:t>ing</w:t>
      </w:r>
      <w:r>
        <w:rPr>
          <w:rFonts w:eastAsia="Times New Roman" w:cs="Arial"/>
          <w:color w:val="000000"/>
          <w:lang w:val="en-GB" w:eastAsia="en-AU"/>
        </w:rPr>
        <w:t>, t</w:t>
      </w:r>
      <w:r w:rsidRPr="003838FC">
        <w:rPr>
          <w:rFonts w:eastAsia="Times New Roman" w:cs="Arial"/>
          <w:color w:val="000000"/>
          <w:lang w:val="en-GB" w:eastAsia="en-AU"/>
        </w:rPr>
        <w:t xml:space="preserve">he Engagement Coordinator provides support with industry relations, legal agreements, and communications. Work supervision </w:t>
      </w:r>
      <w:r>
        <w:rPr>
          <w:rFonts w:eastAsia="Times New Roman" w:cs="Arial"/>
          <w:color w:val="000000"/>
          <w:lang w:val="en-GB" w:eastAsia="en-AU"/>
        </w:rPr>
        <w:t xml:space="preserve">during the placement </w:t>
      </w:r>
      <w:r w:rsidRPr="003838FC">
        <w:rPr>
          <w:rFonts w:eastAsia="Times New Roman" w:cs="Arial"/>
          <w:color w:val="000000"/>
          <w:lang w:val="en-GB" w:eastAsia="en-AU"/>
        </w:rPr>
        <w:t>is provided by an identified manager</w:t>
      </w:r>
      <w:r>
        <w:rPr>
          <w:rFonts w:eastAsia="Times New Roman" w:cs="Arial"/>
          <w:color w:val="000000"/>
          <w:lang w:val="en-GB" w:eastAsia="en-AU"/>
        </w:rPr>
        <w:t>/mentor</w:t>
      </w:r>
      <w:r w:rsidRPr="003838FC">
        <w:rPr>
          <w:rFonts w:eastAsia="Times New Roman" w:cs="Arial"/>
          <w:color w:val="000000"/>
          <w:lang w:val="en-GB" w:eastAsia="en-AU"/>
        </w:rPr>
        <w:t xml:space="preserve"> in the host organisation</w:t>
      </w:r>
      <w:r w:rsidR="00334E8B">
        <w:rPr>
          <w:rFonts w:eastAsia="Times New Roman" w:cs="Arial"/>
          <w:color w:val="000000"/>
          <w:lang w:val="en-GB" w:eastAsia="en-AU"/>
        </w:rPr>
        <w:t>.</w:t>
      </w:r>
    </w:p>
    <w:p w14:paraId="618A5BAB" w14:textId="78962AE2" w:rsidR="00053C5D" w:rsidRPr="003838FC" w:rsidRDefault="00053C5D" w:rsidP="00053C5D">
      <w:pPr>
        <w:spacing w:before="100" w:beforeAutospacing="1" w:after="120" w:line="288" w:lineRule="auto"/>
        <w:rPr>
          <w:rFonts w:eastAsia="Times New Roman" w:cs="Times New Roman"/>
          <w:sz w:val="24"/>
          <w:szCs w:val="24"/>
          <w:lang w:eastAsia="en-AU"/>
        </w:rPr>
      </w:pPr>
      <w:r w:rsidRPr="003838FC">
        <w:rPr>
          <w:rFonts w:eastAsia="Times New Roman" w:cs="Arial"/>
          <w:b/>
          <w:bCs/>
          <w:sz w:val="26"/>
          <w:szCs w:val="26"/>
          <w:lang w:val="en-GB" w:eastAsia="en-AU"/>
        </w:rPr>
        <w:t>Credit Points</w:t>
      </w:r>
    </w:p>
    <w:p w14:paraId="13EBA091" w14:textId="731E4E9B" w:rsidR="003D59A8" w:rsidRPr="003838FC" w:rsidRDefault="00053C5D"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This is a</w:t>
      </w:r>
      <w:r w:rsidR="005F1419">
        <w:rPr>
          <w:rFonts w:eastAsia="Times New Roman" w:cs="Arial"/>
          <w:lang w:val="en-GB" w:eastAsia="en-AU"/>
        </w:rPr>
        <w:t>n elective</w:t>
      </w:r>
      <w:r w:rsidRPr="003838FC">
        <w:rPr>
          <w:rFonts w:eastAsia="Times New Roman" w:cs="Arial"/>
          <w:lang w:val="en-GB" w:eastAsia="en-AU"/>
        </w:rPr>
        <w:t xml:space="preserve"> subject worth</w:t>
      </w:r>
      <w:r w:rsidR="004C47F8" w:rsidRPr="003838FC">
        <w:rPr>
          <w:rFonts w:eastAsia="Times New Roman" w:cs="Arial"/>
          <w:lang w:val="en-GB" w:eastAsia="en-AU"/>
        </w:rPr>
        <w:t xml:space="preserve"> </w:t>
      </w:r>
      <w:r w:rsidRPr="003838FC">
        <w:rPr>
          <w:rFonts w:eastAsia="Times New Roman" w:cs="Arial"/>
          <w:lang w:val="en-GB" w:eastAsia="en-AU"/>
        </w:rPr>
        <w:t>12.5 credit points towards the University of Melbourne</w:t>
      </w:r>
      <w:r w:rsidR="005F1419">
        <w:rPr>
          <w:rFonts w:eastAsia="Times New Roman" w:cs="Arial"/>
          <w:lang w:val="en-GB" w:eastAsia="en-AU"/>
        </w:rPr>
        <w:t>’s</w:t>
      </w:r>
      <w:r w:rsidRPr="003838FC">
        <w:rPr>
          <w:rFonts w:eastAsia="Times New Roman" w:cs="Arial"/>
          <w:lang w:val="en-GB" w:eastAsia="en-AU"/>
        </w:rPr>
        <w:t xml:space="preserve"> B</w:t>
      </w:r>
      <w:r w:rsidR="005F1419">
        <w:rPr>
          <w:rFonts w:eastAsia="Times New Roman" w:cs="Arial"/>
          <w:lang w:val="en-GB" w:eastAsia="en-AU"/>
        </w:rPr>
        <w:t>achelor of Design</w:t>
      </w:r>
      <w:r w:rsidR="00E05291">
        <w:rPr>
          <w:rFonts w:eastAsia="Times New Roman" w:cs="Arial"/>
          <w:lang w:val="en-GB" w:eastAsia="en-AU"/>
        </w:rPr>
        <w:t>.</w:t>
      </w:r>
      <w:r w:rsidRPr="003838FC">
        <w:rPr>
          <w:rFonts w:eastAsia="Times New Roman" w:cs="Arial"/>
          <w:lang w:val="en-GB" w:eastAsia="en-AU"/>
        </w:rPr>
        <w:t xml:space="preserve"> </w:t>
      </w:r>
    </w:p>
    <w:p w14:paraId="0C0EFF96"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sz w:val="26"/>
          <w:szCs w:val="26"/>
          <w:lang w:val="en-US" w:eastAsia="en-AU"/>
        </w:rPr>
        <w:lastRenderedPageBreak/>
        <w:t>Objectives</w:t>
      </w:r>
    </w:p>
    <w:p w14:paraId="7A057EC1" w14:textId="77777777" w:rsidR="00E05291" w:rsidRPr="00E05291" w:rsidRDefault="00E05291" w:rsidP="00E05291">
      <w:pPr>
        <w:widowControl w:val="0"/>
        <w:autoSpaceDE w:val="0"/>
        <w:autoSpaceDN w:val="0"/>
        <w:adjustRightInd w:val="0"/>
        <w:rPr>
          <w:rFonts w:cs="Arial"/>
          <w:color w:val="000000"/>
        </w:rPr>
      </w:pPr>
      <w:r w:rsidRPr="00E05291">
        <w:rPr>
          <w:rFonts w:cs="Arial"/>
          <w:color w:val="000000"/>
        </w:rPr>
        <w:t>On completion of this subject, students should be able to:</w:t>
      </w:r>
    </w:p>
    <w:p w14:paraId="3FDCA594" w14:textId="77777777" w:rsidR="00E05291" w:rsidRPr="00E05291" w:rsidRDefault="00E05291" w:rsidP="00E05291">
      <w:pPr>
        <w:pStyle w:val="NoSpacing"/>
        <w:numPr>
          <w:ilvl w:val="0"/>
          <w:numId w:val="26"/>
        </w:numPr>
        <w:spacing w:line="276" w:lineRule="auto"/>
        <w:rPr>
          <w:rFonts w:cs="Times New Roman"/>
          <w:lang w:eastAsia="en-GB"/>
        </w:rPr>
      </w:pPr>
      <w:r w:rsidRPr="00E05291">
        <w:rPr>
          <w:lang w:eastAsia="en-GB"/>
        </w:rPr>
        <w:t xml:space="preserve">Demonstrate an understanding and appreciation of the roles of different professions in a </w:t>
      </w:r>
      <w:proofErr w:type="gramStart"/>
      <w:r w:rsidRPr="00E05291">
        <w:rPr>
          <w:lang w:eastAsia="en-GB"/>
        </w:rPr>
        <w:t>particular organisation/project</w:t>
      </w:r>
      <w:proofErr w:type="gramEnd"/>
      <w:r w:rsidRPr="00E05291">
        <w:rPr>
          <w:lang w:eastAsia="en-GB"/>
        </w:rPr>
        <w:t xml:space="preserve">. </w:t>
      </w:r>
    </w:p>
    <w:p w14:paraId="0EC8F529" w14:textId="079DA653" w:rsidR="00E05291" w:rsidRPr="00E05291" w:rsidRDefault="00E05291" w:rsidP="00E05291">
      <w:pPr>
        <w:pStyle w:val="NoSpacing"/>
        <w:numPr>
          <w:ilvl w:val="0"/>
          <w:numId w:val="26"/>
        </w:numPr>
        <w:spacing w:line="276" w:lineRule="auto"/>
        <w:rPr>
          <w:lang w:eastAsia="en-GB"/>
        </w:rPr>
      </w:pPr>
      <w:r w:rsidRPr="00E05291">
        <w:rPr>
          <w:lang w:eastAsia="en-GB"/>
        </w:rPr>
        <w:t>Describe their position in the organisation and the roles and responsibilities of other staff in the organisation.</w:t>
      </w:r>
    </w:p>
    <w:p w14:paraId="4E71E9EE" w14:textId="77777777" w:rsidR="00E05291" w:rsidRPr="00E05291" w:rsidRDefault="00E05291" w:rsidP="00E05291">
      <w:pPr>
        <w:pStyle w:val="NoSpacing"/>
        <w:numPr>
          <w:ilvl w:val="0"/>
          <w:numId w:val="26"/>
        </w:numPr>
        <w:spacing w:line="276" w:lineRule="auto"/>
        <w:rPr>
          <w:rFonts w:eastAsia="Calibri" w:cs="Arial"/>
        </w:rPr>
      </w:pPr>
      <w:r w:rsidRPr="00E05291">
        <w:rPr>
          <w:rFonts w:cs="Arial"/>
        </w:rPr>
        <w:t>Review and reflect on the process and output of a work project/placement to articulate their academic and career development learning from the experience;</w:t>
      </w:r>
    </w:p>
    <w:p w14:paraId="0328269B" w14:textId="77777777" w:rsidR="00E05291" w:rsidRPr="00E05291" w:rsidRDefault="00E05291" w:rsidP="00E05291">
      <w:pPr>
        <w:pStyle w:val="NoSpacing"/>
        <w:numPr>
          <w:ilvl w:val="0"/>
          <w:numId w:val="26"/>
        </w:numPr>
        <w:spacing w:line="276" w:lineRule="auto"/>
        <w:rPr>
          <w:rFonts w:cs="Times New Roman"/>
          <w:b/>
          <w:lang w:eastAsia="en-GB"/>
        </w:rPr>
      </w:pPr>
      <w:r w:rsidRPr="00E05291">
        <w:rPr>
          <w:lang w:eastAsia="en-GB"/>
        </w:rPr>
        <w:t xml:space="preserve">Show that they understand the history of the organisation that they are working for and their position in the overall marketplace. </w:t>
      </w:r>
    </w:p>
    <w:p w14:paraId="365DC54D" w14:textId="2B2161EC" w:rsidR="00E05291" w:rsidRDefault="00E05291" w:rsidP="00E05291">
      <w:pPr>
        <w:pStyle w:val="NoSpacing"/>
        <w:numPr>
          <w:ilvl w:val="0"/>
          <w:numId w:val="26"/>
        </w:numPr>
        <w:spacing w:line="276" w:lineRule="auto"/>
        <w:rPr>
          <w:rFonts w:cs="Arial"/>
        </w:rPr>
      </w:pPr>
      <w:r w:rsidRPr="00E05291">
        <w:rPr>
          <w:rFonts w:cs="Arial"/>
        </w:rPr>
        <w:t>Understand the value of industry and professional networks and their importance to self-reliance, lifelong learning and career progression.</w:t>
      </w:r>
    </w:p>
    <w:p w14:paraId="3AB65421" w14:textId="77777777" w:rsidR="00E05291" w:rsidRPr="00E05291" w:rsidRDefault="00E05291" w:rsidP="00E05291">
      <w:pPr>
        <w:pStyle w:val="NoSpacing"/>
        <w:spacing w:line="276" w:lineRule="auto"/>
        <w:rPr>
          <w:rFonts w:eastAsia="Calibri" w:cs="Trebuchet MS"/>
          <w:sz w:val="19"/>
          <w:szCs w:val="19"/>
        </w:rPr>
      </w:pPr>
    </w:p>
    <w:p w14:paraId="45452EC0" w14:textId="77777777" w:rsidR="00A6164E" w:rsidRPr="003838FC" w:rsidRDefault="00A6164E" w:rsidP="00E05291">
      <w:pPr>
        <w:pStyle w:val="NoSpacing"/>
        <w:spacing w:line="276" w:lineRule="auto"/>
        <w:rPr>
          <w:rFonts w:cs="Arial"/>
          <w:lang w:val="en-GB" w:eastAsia="en-AU"/>
        </w:rPr>
      </w:pPr>
      <w:r>
        <w:rPr>
          <w:rFonts w:cs="Arial"/>
        </w:rPr>
        <w:t>O</w:t>
      </w:r>
      <w:r w:rsidRPr="003838FC">
        <w:rPr>
          <w:rFonts w:cs="Arial"/>
        </w:rPr>
        <w:t>n completion of the subject, students will have completed and reported on an industry-related project in a workplace. They will have enhanced employability skills including communication, interpersonal, analytical and problem-solving, organisational and time-management, and an understanding of career planning and professional development.</w:t>
      </w:r>
    </w:p>
    <w:p w14:paraId="6F349E36"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b/>
          <w:bCs/>
          <w:sz w:val="26"/>
          <w:szCs w:val="26"/>
          <w:lang w:val="en-GB" w:eastAsia="en-AU"/>
        </w:rPr>
        <w:t>Availability</w:t>
      </w:r>
    </w:p>
    <w:p w14:paraId="2CAA347E" w14:textId="77777777" w:rsidR="00E05291" w:rsidRDefault="00D410FC" w:rsidP="00976724">
      <w:pPr>
        <w:spacing w:before="100" w:beforeAutospacing="1" w:after="100" w:afterAutospacing="1" w:line="288" w:lineRule="auto"/>
        <w:rPr>
          <w:rFonts w:eastAsia="Times New Roman" w:cs="Arial"/>
          <w:lang w:val="en-GB" w:eastAsia="en-AU"/>
        </w:rPr>
      </w:pPr>
      <w:r w:rsidRPr="003838FC">
        <w:rPr>
          <w:rFonts w:eastAsia="Times New Roman" w:cs="Arial"/>
          <w:lang w:val="en-US" w:eastAsia="en-AU"/>
        </w:rPr>
        <w:t>This subject</w:t>
      </w:r>
      <w:r w:rsidR="00976724" w:rsidRPr="003838FC">
        <w:rPr>
          <w:rFonts w:eastAsia="Times New Roman" w:cs="Arial"/>
          <w:lang w:val="en-GB" w:eastAsia="en-AU"/>
        </w:rPr>
        <w:t xml:space="preserve"> is </w:t>
      </w:r>
      <w:r w:rsidR="00725DD0" w:rsidRPr="003838FC">
        <w:rPr>
          <w:rFonts w:eastAsia="Times New Roman" w:cs="Arial"/>
          <w:lang w:val="en-GB" w:eastAsia="en-AU"/>
        </w:rPr>
        <w:t>a level 3</w:t>
      </w:r>
      <w:r w:rsidR="00053C5D" w:rsidRPr="003838FC">
        <w:rPr>
          <w:rFonts w:eastAsia="Times New Roman" w:cs="Arial"/>
          <w:lang w:val="en-GB" w:eastAsia="en-AU"/>
        </w:rPr>
        <w:t xml:space="preserve"> elective subject </w:t>
      </w:r>
      <w:r w:rsidR="00976724" w:rsidRPr="003838FC">
        <w:rPr>
          <w:rFonts w:eastAsia="Times New Roman" w:cs="Arial"/>
          <w:lang w:val="en-GB" w:eastAsia="en-AU"/>
        </w:rPr>
        <w:t>made available to students in the</w:t>
      </w:r>
      <w:r w:rsidR="00A03A2F">
        <w:rPr>
          <w:rFonts w:eastAsia="Times New Roman" w:cs="Arial"/>
          <w:lang w:val="en-GB" w:eastAsia="en-AU"/>
        </w:rPr>
        <w:t xml:space="preserve"> final</w:t>
      </w:r>
      <w:r w:rsidR="00976724" w:rsidRPr="003838FC">
        <w:rPr>
          <w:rFonts w:eastAsia="Times New Roman" w:cs="Arial"/>
          <w:lang w:val="en-GB" w:eastAsia="en-AU"/>
        </w:rPr>
        <w:t xml:space="preserve"> </w:t>
      </w:r>
      <w:r w:rsidR="00EE5C21" w:rsidRPr="003838FC">
        <w:rPr>
          <w:rFonts w:eastAsia="Times New Roman" w:cs="Arial"/>
          <w:lang w:val="en-GB" w:eastAsia="en-AU"/>
        </w:rPr>
        <w:t xml:space="preserve">year </w:t>
      </w:r>
      <w:r w:rsidR="00976724" w:rsidRPr="003838FC">
        <w:rPr>
          <w:rFonts w:eastAsia="Times New Roman" w:cs="Arial"/>
          <w:lang w:val="en-GB" w:eastAsia="en-AU"/>
        </w:rPr>
        <w:t xml:space="preserve">of their Bachelor of </w:t>
      </w:r>
      <w:r w:rsidR="00EE5C21" w:rsidRPr="003838FC">
        <w:rPr>
          <w:rFonts w:eastAsia="Times New Roman" w:cs="Arial"/>
          <w:lang w:val="en-GB" w:eastAsia="en-AU"/>
        </w:rPr>
        <w:t>Design</w:t>
      </w:r>
      <w:r w:rsidR="00976724" w:rsidRPr="003838FC">
        <w:rPr>
          <w:rFonts w:eastAsia="Times New Roman" w:cs="Arial"/>
          <w:lang w:val="en-GB" w:eastAsia="en-AU"/>
        </w:rPr>
        <w:t xml:space="preserve"> degree</w:t>
      </w:r>
      <w:r w:rsidR="00EF6685">
        <w:rPr>
          <w:rFonts w:eastAsia="Times New Roman" w:cs="Arial"/>
          <w:lang w:val="en-GB" w:eastAsia="en-AU"/>
        </w:rPr>
        <w:t xml:space="preserve">. </w:t>
      </w:r>
      <w:r w:rsidR="00976724" w:rsidRPr="003838FC">
        <w:rPr>
          <w:rFonts w:eastAsia="Times New Roman" w:cs="Arial"/>
          <w:lang w:val="en-GB" w:eastAsia="en-AU"/>
        </w:rPr>
        <w:t xml:space="preserve">The </w:t>
      </w:r>
      <w:r w:rsidR="00976724" w:rsidRPr="00E05291">
        <w:rPr>
          <w:rFonts w:eastAsia="Times New Roman" w:cs="Arial"/>
          <w:bCs/>
          <w:lang w:val="en-GB" w:eastAsia="en-AU"/>
        </w:rPr>
        <w:t>prerequisite</w:t>
      </w:r>
      <w:r w:rsidR="00976724" w:rsidRPr="003838FC">
        <w:rPr>
          <w:rFonts w:eastAsia="Times New Roman" w:cs="Arial"/>
          <w:lang w:val="en-GB" w:eastAsia="en-AU"/>
        </w:rPr>
        <w:t xml:space="preserve"> for this subject is the successful completion of </w:t>
      </w:r>
      <w:r w:rsidR="003D59A8" w:rsidRPr="003838FC">
        <w:rPr>
          <w:rFonts w:eastAsia="Times New Roman" w:cs="Arial"/>
          <w:lang w:val="en-GB" w:eastAsia="en-AU"/>
        </w:rPr>
        <w:t xml:space="preserve">200 points of undergraduate study in the Bachelor of </w:t>
      </w:r>
      <w:r w:rsidR="0018594F">
        <w:rPr>
          <w:rFonts w:eastAsia="Times New Roman" w:cs="Arial"/>
          <w:lang w:val="en-GB" w:eastAsia="en-AU"/>
        </w:rPr>
        <w:t>Design</w:t>
      </w:r>
      <w:r w:rsidR="00EF6685">
        <w:rPr>
          <w:rFonts w:eastAsia="Times New Roman" w:cs="Arial"/>
          <w:lang w:val="en-GB" w:eastAsia="en-AU"/>
        </w:rPr>
        <w:t xml:space="preserve">. </w:t>
      </w:r>
    </w:p>
    <w:p w14:paraId="691B22D9" w14:textId="14E2562B" w:rsidR="00E05291" w:rsidRPr="00E05291" w:rsidRDefault="00E05291" w:rsidP="00E05291">
      <w:pPr>
        <w:spacing w:before="100" w:beforeAutospacing="1" w:after="100" w:afterAutospacing="1" w:line="288" w:lineRule="auto"/>
        <w:rPr>
          <w:rFonts w:eastAsia="Times New Roman" w:cs="Arial"/>
          <w:lang w:val="en-GB" w:eastAsia="en-AU"/>
        </w:rPr>
      </w:pPr>
      <w:r w:rsidRPr="00E05291">
        <w:rPr>
          <w:rFonts w:eastAsia="Times New Roman" w:cs="Arial"/>
          <w:lang w:val="en-GB" w:eastAsia="en-AU"/>
        </w:rPr>
        <w:t xml:space="preserve">Students are responsible for identifying a suitable work placement prior to the commencement of semester. You should approach potential host organisation at least </w:t>
      </w:r>
      <w:r w:rsidR="003D55B7">
        <w:rPr>
          <w:rFonts w:eastAsia="Times New Roman" w:cs="Arial"/>
          <w:lang w:val="en-GB" w:eastAsia="en-AU"/>
        </w:rPr>
        <w:t>six</w:t>
      </w:r>
      <w:r w:rsidRPr="00E05291">
        <w:rPr>
          <w:rFonts w:eastAsia="Times New Roman" w:cs="Arial"/>
          <w:lang w:val="en-GB" w:eastAsia="en-AU"/>
        </w:rPr>
        <w:t xml:space="preserve"> weeks prior to the placement begins, to ensure sufficient time for approval and enrolment. Placements will only be approved where the University is able to verify the suitability of the placement.  All placements must be approved by the </w:t>
      </w:r>
      <w:r w:rsidR="001B52A0">
        <w:rPr>
          <w:rFonts w:eastAsia="Times New Roman" w:cs="Arial"/>
          <w:lang w:val="en-GB" w:eastAsia="en-AU"/>
        </w:rPr>
        <w:t>relevant Faculty</w:t>
      </w:r>
      <w:r w:rsidRPr="00E05291">
        <w:rPr>
          <w:rFonts w:eastAsia="Times New Roman" w:cs="Arial"/>
          <w:lang w:val="en-GB" w:eastAsia="en-AU"/>
        </w:rPr>
        <w:t xml:space="preserve">. </w:t>
      </w:r>
    </w:p>
    <w:p w14:paraId="5114C0B0" w14:textId="77777777" w:rsidR="00E05291" w:rsidRPr="00E05291" w:rsidRDefault="00E05291" w:rsidP="00E05291">
      <w:pPr>
        <w:spacing w:before="100" w:beforeAutospacing="1" w:after="100" w:afterAutospacing="1" w:line="288" w:lineRule="auto"/>
        <w:rPr>
          <w:rFonts w:eastAsia="Times New Roman" w:cs="Arial"/>
          <w:lang w:val="en-GB" w:eastAsia="en-AU"/>
        </w:rPr>
      </w:pPr>
      <w:r w:rsidRPr="00E05291">
        <w:rPr>
          <w:rFonts w:eastAsia="Times New Roman" w:cs="Arial"/>
          <w:lang w:val="en-GB" w:eastAsia="en-AU"/>
        </w:rPr>
        <w:t xml:space="preserve">There will also be a limited number of placements offered by application through the Faculty. Students applying for these positions will be required to </w:t>
      </w:r>
      <w:proofErr w:type="gramStart"/>
      <w:r w:rsidRPr="00E05291">
        <w:rPr>
          <w:rFonts w:eastAsia="Times New Roman" w:cs="Arial"/>
          <w:lang w:val="en-GB" w:eastAsia="en-AU"/>
        </w:rPr>
        <w:t>submit an application</w:t>
      </w:r>
      <w:proofErr w:type="gramEnd"/>
      <w:r w:rsidRPr="00E05291">
        <w:rPr>
          <w:rFonts w:eastAsia="Times New Roman" w:cs="Arial"/>
          <w:lang w:val="en-GB" w:eastAsia="en-AU"/>
        </w:rPr>
        <w:t xml:space="preserve"> and CV. The application process is competitive, with shortlisted applicants proceeding to interview, and the successful candidate selected by the host organisation. </w:t>
      </w:r>
    </w:p>
    <w:p w14:paraId="6B615EB1" w14:textId="39456672" w:rsidR="00053C5D" w:rsidRPr="003838FC" w:rsidRDefault="00E05291" w:rsidP="00976724">
      <w:pPr>
        <w:spacing w:before="100" w:beforeAutospacing="1" w:after="100" w:afterAutospacing="1" w:line="288" w:lineRule="auto"/>
        <w:rPr>
          <w:rFonts w:eastAsia="Times New Roman" w:cs="Times New Roman"/>
          <w:sz w:val="24"/>
          <w:szCs w:val="24"/>
          <w:lang w:eastAsia="en-AU"/>
        </w:rPr>
      </w:pPr>
      <w:r w:rsidRPr="00E05291">
        <w:rPr>
          <w:rFonts w:eastAsia="Times New Roman" w:cs="Arial"/>
          <w:lang w:val="en-GB" w:eastAsia="en-AU"/>
        </w:rPr>
        <w:t>More information on positions and the application process will be available on the Design Internship website. Please read the application process carefully and follow all instructions.</w:t>
      </w:r>
      <w:r w:rsidR="00976724" w:rsidRPr="003838FC">
        <w:rPr>
          <w:rFonts w:eastAsia="Times New Roman" w:cs="Arial"/>
          <w:lang w:val="en-GB" w:eastAsia="en-AU"/>
        </w:rPr>
        <w:t> </w:t>
      </w:r>
    </w:p>
    <w:p w14:paraId="34679E94" w14:textId="77777777" w:rsidR="009F419F" w:rsidRDefault="009F419F" w:rsidP="00A6164E">
      <w:pPr>
        <w:spacing w:before="100" w:beforeAutospacing="1" w:after="100" w:afterAutospacing="1" w:line="288" w:lineRule="auto"/>
        <w:rPr>
          <w:rFonts w:eastAsia="Times New Roman" w:cs="Arial"/>
          <w:b/>
          <w:bCs/>
          <w:sz w:val="26"/>
          <w:szCs w:val="26"/>
          <w:lang w:val="en-GB" w:eastAsia="en-AU"/>
        </w:rPr>
      </w:pPr>
    </w:p>
    <w:p w14:paraId="30BD86EC" w14:textId="77777777" w:rsidR="009F419F" w:rsidRDefault="009F419F" w:rsidP="00A6164E">
      <w:pPr>
        <w:spacing w:before="100" w:beforeAutospacing="1" w:after="100" w:afterAutospacing="1" w:line="288" w:lineRule="auto"/>
        <w:rPr>
          <w:rFonts w:eastAsia="Times New Roman" w:cs="Arial"/>
          <w:b/>
          <w:bCs/>
          <w:sz w:val="26"/>
          <w:szCs w:val="26"/>
          <w:lang w:val="en-GB" w:eastAsia="en-AU"/>
        </w:rPr>
      </w:pPr>
    </w:p>
    <w:p w14:paraId="2630B0F7" w14:textId="71EDD636" w:rsidR="003D59A8" w:rsidRDefault="00976724" w:rsidP="00A6164E">
      <w:pPr>
        <w:spacing w:before="100" w:beforeAutospacing="1" w:after="100" w:afterAutospacing="1" w:line="288" w:lineRule="auto"/>
        <w:rPr>
          <w:rFonts w:eastAsia="Times New Roman" w:cs="Arial"/>
          <w:b/>
          <w:bCs/>
          <w:sz w:val="26"/>
          <w:szCs w:val="26"/>
          <w:lang w:val="en-GB" w:eastAsia="en-AU"/>
        </w:rPr>
      </w:pPr>
      <w:r w:rsidRPr="003838FC">
        <w:rPr>
          <w:rFonts w:eastAsia="Times New Roman" w:cs="Arial"/>
          <w:b/>
          <w:bCs/>
          <w:sz w:val="26"/>
          <w:szCs w:val="26"/>
          <w:lang w:val="en-GB" w:eastAsia="en-AU"/>
        </w:rPr>
        <w:lastRenderedPageBreak/>
        <w:t>Application Process</w:t>
      </w:r>
    </w:p>
    <w:p w14:paraId="4C3FC496" w14:textId="5BDB715D" w:rsidR="009F419F" w:rsidRPr="00A6164E" w:rsidRDefault="00C818FB" w:rsidP="00A6164E">
      <w:pPr>
        <w:spacing w:before="100" w:beforeAutospacing="1" w:after="100" w:afterAutospacing="1" w:line="288" w:lineRule="auto"/>
        <w:rPr>
          <w:rFonts w:eastAsia="Times New Roman" w:cs="Times New Roman"/>
          <w:sz w:val="24"/>
          <w:szCs w:val="24"/>
          <w:lang w:eastAsia="en-AU"/>
        </w:rPr>
      </w:pPr>
      <w:r>
        <w:rPr>
          <w:rFonts w:eastAsia="Times New Roman" w:cs="Times New Roman"/>
          <w:sz w:val="24"/>
          <w:szCs w:val="24"/>
          <w:lang w:eastAsia="en-AU"/>
        </w:rPr>
        <w:t xml:space="preserve">Please see the Design Internship website for information and application forms. Please be aware that strict deadlines apply for application. Late applications may not be accepted. </w:t>
      </w:r>
      <w:r w:rsidR="007669EB">
        <w:rPr>
          <w:rFonts w:eastAsia="Times New Roman" w:cs="Times New Roman"/>
          <w:sz w:val="24"/>
          <w:szCs w:val="24"/>
          <w:lang w:eastAsia="en-AU"/>
        </w:rPr>
        <w:t>If you have questions about the subject, you can contact us at design-internship@unimelb.edu.au</w:t>
      </w:r>
    </w:p>
    <w:p w14:paraId="5B50D822" w14:textId="77777777" w:rsidR="00976724" w:rsidRPr="003838FC" w:rsidRDefault="00976724" w:rsidP="00304CA0">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sz w:val="26"/>
          <w:szCs w:val="26"/>
          <w:lang w:val="en-GB" w:eastAsia="en-AU"/>
        </w:rPr>
        <w:t>Contact hours</w:t>
      </w:r>
    </w:p>
    <w:p w14:paraId="478068FE" w14:textId="77777777" w:rsidR="00976724" w:rsidRPr="003838FC" w:rsidRDefault="00DC6C7B" w:rsidP="00976724">
      <w:pPr>
        <w:spacing w:before="100" w:beforeAutospacing="1" w:after="100" w:afterAutospacing="1" w:line="288" w:lineRule="auto"/>
        <w:rPr>
          <w:rFonts w:eastAsia="Times New Roman" w:cs="Times New Roman"/>
          <w:sz w:val="24"/>
          <w:szCs w:val="24"/>
          <w:lang w:eastAsia="en-AU"/>
        </w:rPr>
      </w:pPr>
      <w:r>
        <w:rPr>
          <w:rFonts w:eastAsia="Times New Roman" w:cs="Arial"/>
          <w:lang w:val="en-GB" w:eastAsia="en-AU"/>
        </w:rPr>
        <w:t>Placement dates and hours will</w:t>
      </w:r>
      <w:r w:rsidR="00976724" w:rsidRPr="003838FC">
        <w:rPr>
          <w:rFonts w:eastAsia="Times New Roman" w:cs="Arial"/>
          <w:lang w:val="en-GB" w:eastAsia="en-AU"/>
        </w:rPr>
        <w:t xml:space="preserve"> be determined in consultation with the placement organisation a</w:t>
      </w:r>
      <w:r w:rsidR="00D410FC" w:rsidRPr="003838FC">
        <w:rPr>
          <w:rFonts w:eastAsia="Times New Roman" w:cs="Arial"/>
          <w:lang w:val="en-GB" w:eastAsia="en-AU"/>
        </w:rPr>
        <w:t xml:space="preserve">nd </w:t>
      </w:r>
      <w:r>
        <w:rPr>
          <w:rFonts w:eastAsia="Times New Roman" w:cs="Arial"/>
          <w:lang w:val="en-GB" w:eastAsia="en-AU"/>
        </w:rPr>
        <w:t>student</w:t>
      </w:r>
      <w:r w:rsidR="00D410FC" w:rsidRPr="003838FC">
        <w:rPr>
          <w:rFonts w:eastAsia="Times New Roman" w:cs="Arial"/>
          <w:lang w:val="en-GB" w:eastAsia="en-AU"/>
        </w:rPr>
        <w:t>.  T</w:t>
      </w:r>
      <w:r w:rsidR="00976724" w:rsidRPr="003838FC">
        <w:rPr>
          <w:rFonts w:eastAsia="Times New Roman" w:cs="Arial"/>
          <w:lang w:val="en-GB" w:eastAsia="en-AU"/>
        </w:rPr>
        <w:t xml:space="preserve">he subject assumes a </w:t>
      </w:r>
      <w:r w:rsidR="00D410FC" w:rsidRPr="003838FC">
        <w:rPr>
          <w:rFonts w:eastAsia="Times New Roman" w:cs="Arial"/>
          <w:b/>
          <w:lang w:val="en-GB" w:eastAsia="en-AU"/>
        </w:rPr>
        <w:t xml:space="preserve">minimum </w:t>
      </w:r>
      <w:r w:rsidR="00D410FC" w:rsidRPr="003838FC">
        <w:rPr>
          <w:rFonts w:eastAsia="Times New Roman" w:cs="Arial"/>
          <w:lang w:val="en-GB" w:eastAsia="en-AU"/>
        </w:rPr>
        <w:t xml:space="preserve">of </w:t>
      </w:r>
      <w:r w:rsidR="006F16A7">
        <w:rPr>
          <w:rFonts w:eastAsia="Times New Roman" w:cs="Arial"/>
          <w:lang w:val="en-GB" w:eastAsia="en-AU"/>
        </w:rPr>
        <w:t>75</w:t>
      </w:r>
      <w:r w:rsidR="00976724" w:rsidRPr="003838FC">
        <w:rPr>
          <w:rFonts w:eastAsia="Times New Roman" w:cs="Arial"/>
          <w:bCs/>
          <w:lang w:val="en-GB" w:eastAsia="en-AU"/>
        </w:rPr>
        <w:t xml:space="preserve"> hours in the placement</w:t>
      </w:r>
      <w:r w:rsidR="00976724" w:rsidRPr="003838FC">
        <w:rPr>
          <w:rFonts w:eastAsia="Times New Roman" w:cs="Arial"/>
          <w:lang w:val="en-GB" w:eastAsia="en-AU"/>
        </w:rPr>
        <w:t xml:space="preserve">, which is equivalent to </w:t>
      </w:r>
      <w:r w:rsidR="006F16A7">
        <w:rPr>
          <w:rFonts w:eastAsia="Times New Roman" w:cs="Arial"/>
          <w:lang w:val="en-GB" w:eastAsia="en-AU"/>
        </w:rPr>
        <w:t>2</w:t>
      </w:r>
      <w:r w:rsidR="00976724" w:rsidRPr="003838FC">
        <w:rPr>
          <w:rFonts w:eastAsia="Times New Roman" w:cs="Arial"/>
          <w:lang w:val="en-GB" w:eastAsia="en-AU"/>
        </w:rPr>
        <w:t xml:space="preserve"> weeks’ full-time employment</w:t>
      </w:r>
      <w:r w:rsidR="00181A47">
        <w:rPr>
          <w:rFonts w:eastAsia="Times New Roman" w:cs="Arial"/>
          <w:lang w:val="en-GB" w:eastAsia="en-AU"/>
        </w:rPr>
        <w:t xml:space="preserve"> (10 days)</w:t>
      </w:r>
      <w:r w:rsidR="00976724" w:rsidRPr="003838FC">
        <w:rPr>
          <w:rFonts w:eastAsia="Times New Roman" w:cs="Arial"/>
          <w:lang w:val="en-GB" w:eastAsia="en-AU"/>
        </w:rPr>
        <w:t xml:space="preserve">. </w:t>
      </w:r>
      <w:r w:rsidR="00725DD0" w:rsidRPr="003838FC">
        <w:rPr>
          <w:rFonts w:eastAsia="Times New Roman" w:cs="Arial"/>
          <w:lang w:val="en-GB" w:eastAsia="en-AU"/>
        </w:rPr>
        <w:t xml:space="preserve">This arrangement must suit both the student and the Host Organisation and may be completed as a block of time or as </w:t>
      </w:r>
      <w:proofErr w:type="gramStart"/>
      <w:r w:rsidR="00725DD0" w:rsidRPr="003838FC">
        <w:rPr>
          <w:rFonts w:eastAsia="Times New Roman" w:cs="Arial"/>
          <w:lang w:val="en-GB" w:eastAsia="en-AU"/>
        </w:rPr>
        <w:t>a number of</w:t>
      </w:r>
      <w:proofErr w:type="gramEnd"/>
      <w:r w:rsidR="00725DD0" w:rsidRPr="003838FC">
        <w:rPr>
          <w:rFonts w:eastAsia="Times New Roman" w:cs="Arial"/>
          <w:lang w:val="en-GB" w:eastAsia="en-AU"/>
        </w:rPr>
        <w:t xml:space="preserve"> days each week over the semester.</w:t>
      </w:r>
    </w:p>
    <w:p w14:paraId="2448AD8B" w14:textId="77777777" w:rsidR="0031576C" w:rsidRPr="003838FC" w:rsidRDefault="00976724" w:rsidP="0031576C">
      <w:pPr>
        <w:widowControl w:val="0"/>
        <w:autoSpaceDE w:val="0"/>
        <w:autoSpaceDN w:val="0"/>
        <w:adjustRightInd w:val="0"/>
        <w:spacing w:before="96" w:after="96"/>
        <w:rPr>
          <w:rFonts w:cs="Arial"/>
          <w:color w:val="000000"/>
        </w:rPr>
      </w:pPr>
      <w:r w:rsidRPr="003838FC">
        <w:rPr>
          <w:rFonts w:eastAsia="Times New Roman" w:cs="Arial"/>
          <w:lang w:val="en-US" w:eastAsia="en-AU"/>
        </w:rPr>
        <w:t> </w:t>
      </w:r>
      <w:r w:rsidR="0031576C" w:rsidRPr="003838FC">
        <w:rPr>
          <w:rFonts w:cs="Arial"/>
          <w:color w:val="000000"/>
        </w:rPr>
        <w:t>Week 1:</w:t>
      </w:r>
      <w:r w:rsidR="0031576C" w:rsidRPr="003838FC">
        <w:rPr>
          <w:rFonts w:cs="Arial"/>
          <w:color w:val="000000"/>
        </w:rPr>
        <w:tab/>
      </w:r>
      <w:r w:rsidR="0031576C">
        <w:rPr>
          <w:rFonts w:cs="Arial"/>
          <w:color w:val="000000"/>
        </w:rPr>
        <w:tab/>
      </w:r>
      <w:r w:rsidR="0031576C" w:rsidRPr="003838FC">
        <w:rPr>
          <w:rFonts w:cs="Arial"/>
          <w:color w:val="000000"/>
        </w:rPr>
        <w:t>Placement induction seminar</w:t>
      </w:r>
    </w:p>
    <w:p w14:paraId="13367C19" w14:textId="77777777" w:rsidR="0031576C" w:rsidRPr="003838FC" w:rsidRDefault="0031576C" w:rsidP="0031576C">
      <w:pPr>
        <w:widowControl w:val="0"/>
        <w:autoSpaceDE w:val="0"/>
        <w:autoSpaceDN w:val="0"/>
        <w:adjustRightInd w:val="0"/>
        <w:spacing w:before="96" w:after="96"/>
        <w:ind w:left="2160" w:hanging="2160"/>
        <w:rPr>
          <w:rFonts w:cs="Arial"/>
          <w:color w:val="000000"/>
        </w:rPr>
      </w:pPr>
      <w:r w:rsidRPr="003838FC">
        <w:rPr>
          <w:rFonts w:cs="Arial"/>
          <w:color w:val="000000"/>
        </w:rPr>
        <w:t>Week</w:t>
      </w:r>
      <w:r>
        <w:rPr>
          <w:rFonts w:cs="Arial"/>
          <w:color w:val="000000"/>
        </w:rPr>
        <w:t>s</w:t>
      </w:r>
      <w:r w:rsidRPr="003838FC">
        <w:rPr>
          <w:rFonts w:cs="Arial"/>
          <w:color w:val="000000"/>
        </w:rPr>
        <w:t xml:space="preserve"> 2 &amp; 3:</w:t>
      </w:r>
      <w:r w:rsidRPr="003838FC">
        <w:rPr>
          <w:rFonts w:cs="Arial"/>
          <w:color w:val="000000"/>
        </w:rPr>
        <w:tab/>
        <w:t>Introduction to workplace culture; strategies for developing, identifying and articulating employability skills and attributes</w:t>
      </w:r>
    </w:p>
    <w:p w14:paraId="2C439350" w14:textId="77777777" w:rsidR="0031576C" w:rsidRDefault="0031576C" w:rsidP="0031576C">
      <w:pPr>
        <w:widowControl w:val="0"/>
        <w:autoSpaceDE w:val="0"/>
        <w:autoSpaceDN w:val="0"/>
        <w:adjustRightInd w:val="0"/>
        <w:spacing w:before="96" w:after="96"/>
        <w:rPr>
          <w:rFonts w:cs="Arial"/>
          <w:color w:val="000000"/>
        </w:rPr>
      </w:pPr>
      <w:r>
        <w:rPr>
          <w:rFonts w:cs="Arial"/>
          <w:color w:val="000000"/>
        </w:rPr>
        <w:t>Weeks 4 – 10:</w:t>
      </w:r>
      <w:r>
        <w:rPr>
          <w:rFonts w:cs="Arial"/>
          <w:color w:val="000000"/>
        </w:rPr>
        <w:tab/>
      </w:r>
      <w:r>
        <w:rPr>
          <w:rFonts w:cs="Arial"/>
          <w:color w:val="000000"/>
        </w:rPr>
        <w:tab/>
        <w:t>Placement (with access to academic guidance on assessments)</w:t>
      </w:r>
    </w:p>
    <w:p w14:paraId="377741CC" w14:textId="77777777" w:rsidR="0031576C" w:rsidRPr="003838FC" w:rsidRDefault="0031576C" w:rsidP="0031576C">
      <w:pPr>
        <w:widowControl w:val="0"/>
        <w:autoSpaceDE w:val="0"/>
        <w:autoSpaceDN w:val="0"/>
        <w:adjustRightInd w:val="0"/>
        <w:spacing w:before="96" w:after="96"/>
        <w:rPr>
          <w:rFonts w:cs="Arial"/>
          <w:color w:val="000000"/>
        </w:rPr>
      </w:pPr>
      <w:r>
        <w:rPr>
          <w:rFonts w:cs="Arial"/>
          <w:color w:val="000000"/>
        </w:rPr>
        <w:t xml:space="preserve">Weeks 11 &amp; 12: </w:t>
      </w:r>
      <w:r>
        <w:rPr>
          <w:rFonts w:cs="Arial"/>
          <w:color w:val="000000"/>
        </w:rPr>
        <w:tab/>
        <w:t>Class presentation</w:t>
      </w:r>
    </w:p>
    <w:p w14:paraId="752411DD" w14:textId="77777777" w:rsidR="00976724" w:rsidRPr="003838FC" w:rsidRDefault="001562EE"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US" w:eastAsia="en-AU"/>
        </w:rPr>
        <w:t>Placements</w:t>
      </w:r>
      <w:r w:rsidR="00976724" w:rsidRPr="003838FC">
        <w:rPr>
          <w:rFonts w:eastAsia="Times New Roman" w:cs="Arial"/>
          <w:lang w:val="en-US" w:eastAsia="en-AU"/>
        </w:rPr>
        <w:t xml:space="preserve"> by their nature </w:t>
      </w:r>
      <w:r w:rsidRPr="003838FC">
        <w:rPr>
          <w:rFonts w:eastAsia="Times New Roman" w:cs="Arial"/>
          <w:lang w:val="en-US" w:eastAsia="en-AU"/>
        </w:rPr>
        <w:t>may</w:t>
      </w:r>
      <w:r w:rsidR="00976724" w:rsidRPr="003838FC">
        <w:rPr>
          <w:rFonts w:eastAsia="Times New Roman" w:cs="Arial"/>
          <w:lang w:val="en-US" w:eastAsia="en-AU"/>
        </w:rPr>
        <w:t xml:space="preserve"> fall at times other than those that are standard for the University</w:t>
      </w:r>
      <w:r w:rsidRPr="003838FC">
        <w:rPr>
          <w:rFonts w:eastAsia="Times New Roman" w:cs="Arial"/>
          <w:lang w:val="en-US" w:eastAsia="en-AU"/>
        </w:rPr>
        <w:t>. I</w:t>
      </w:r>
      <w:r w:rsidR="00976724" w:rsidRPr="003838FC">
        <w:rPr>
          <w:rFonts w:eastAsia="Times New Roman" w:cs="Arial"/>
          <w:lang w:val="en-US" w:eastAsia="en-AU"/>
        </w:rPr>
        <w:t>t is pos</w:t>
      </w:r>
      <w:r w:rsidRPr="003838FC">
        <w:rPr>
          <w:rFonts w:eastAsia="Times New Roman" w:cs="Arial"/>
          <w:lang w:val="en-US" w:eastAsia="en-AU"/>
        </w:rPr>
        <w:t>sible to undertake a placement</w:t>
      </w:r>
      <w:r w:rsidR="00976724" w:rsidRPr="003838FC">
        <w:rPr>
          <w:rFonts w:eastAsia="Times New Roman" w:cs="Arial"/>
          <w:lang w:val="en-US" w:eastAsia="en-AU"/>
        </w:rPr>
        <w:t xml:space="preserve"> outside of the usual semester dates </w:t>
      </w:r>
      <w:proofErr w:type="gramStart"/>
      <w:r w:rsidRPr="003838FC">
        <w:rPr>
          <w:rFonts w:eastAsia="Times New Roman" w:cs="Arial"/>
          <w:lang w:val="en-US" w:eastAsia="en-AU"/>
        </w:rPr>
        <w:t>as long as</w:t>
      </w:r>
      <w:proofErr w:type="gramEnd"/>
      <w:r w:rsidRPr="003838FC">
        <w:rPr>
          <w:rFonts w:eastAsia="Times New Roman" w:cs="Arial"/>
          <w:lang w:val="en-US" w:eastAsia="en-AU"/>
        </w:rPr>
        <w:t xml:space="preserve"> this is discussed </w:t>
      </w:r>
      <w:r w:rsidR="00976724" w:rsidRPr="003838FC">
        <w:rPr>
          <w:rFonts w:eastAsia="Times New Roman" w:cs="Arial"/>
          <w:lang w:val="en-US" w:eastAsia="en-AU"/>
        </w:rPr>
        <w:t>with</w:t>
      </w:r>
      <w:r w:rsidRPr="003838FC">
        <w:rPr>
          <w:rFonts w:eastAsia="Times New Roman" w:cs="Arial"/>
          <w:lang w:val="en-US" w:eastAsia="en-AU"/>
        </w:rPr>
        <w:t xml:space="preserve"> and approved by</w:t>
      </w:r>
      <w:r w:rsidR="00976724" w:rsidRPr="003838FC">
        <w:rPr>
          <w:rFonts w:eastAsia="Times New Roman" w:cs="Arial"/>
          <w:lang w:val="en-US" w:eastAsia="en-AU"/>
        </w:rPr>
        <w:t xml:space="preserve"> the Course Coordinator</w:t>
      </w:r>
      <w:r w:rsidRPr="003838FC">
        <w:rPr>
          <w:rFonts w:eastAsia="Times New Roman" w:cs="Arial"/>
          <w:lang w:val="en-US" w:eastAsia="en-AU"/>
        </w:rPr>
        <w:t xml:space="preserve"> prior to commencement.</w:t>
      </w:r>
    </w:p>
    <w:p w14:paraId="03CE3490"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US" w:eastAsia="en-AU"/>
        </w:rPr>
        <w:t xml:space="preserve"> In addition, there are some semi-formal contact arrangements with the Course Coordinator that are useful for students in keeping their </w:t>
      </w:r>
      <w:r w:rsidR="001562EE" w:rsidRPr="003838FC">
        <w:rPr>
          <w:rFonts w:eastAsia="Times New Roman" w:cs="Arial"/>
          <w:lang w:val="en-US" w:eastAsia="en-AU"/>
        </w:rPr>
        <w:t>placement and assessment</w:t>
      </w:r>
      <w:r w:rsidRPr="003838FC">
        <w:rPr>
          <w:rFonts w:eastAsia="Times New Roman" w:cs="Arial"/>
          <w:lang w:val="en-US" w:eastAsia="en-AU"/>
        </w:rPr>
        <w:t xml:space="preserve"> on track:</w:t>
      </w:r>
    </w:p>
    <w:p w14:paraId="18C333BC" w14:textId="0104E717" w:rsidR="0018594F" w:rsidRPr="0018594F" w:rsidRDefault="00976724" w:rsidP="0018594F">
      <w:pPr>
        <w:pStyle w:val="ListParagraph"/>
        <w:numPr>
          <w:ilvl w:val="0"/>
          <w:numId w:val="11"/>
        </w:numPr>
        <w:spacing w:after="0" w:line="288" w:lineRule="auto"/>
        <w:rPr>
          <w:rFonts w:eastAsia="Times New Roman" w:cs="Times New Roman"/>
          <w:sz w:val="24"/>
          <w:szCs w:val="24"/>
          <w:lang w:eastAsia="en-AU"/>
        </w:rPr>
      </w:pPr>
      <w:r w:rsidRPr="003838FC">
        <w:rPr>
          <w:rFonts w:eastAsia="Times New Roman" w:cs="Arial"/>
          <w:lang w:val="en-US" w:eastAsia="en-AU"/>
        </w:rPr>
        <w:t>Students are required to send a brief email report to the</w:t>
      </w:r>
      <w:r w:rsidR="001B52A0">
        <w:rPr>
          <w:rFonts w:eastAsia="Times New Roman" w:cs="Arial"/>
          <w:lang w:val="en-US" w:eastAsia="en-AU"/>
        </w:rPr>
        <w:t xml:space="preserve"> Course</w:t>
      </w:r>
      <w:r w:rsidRPr="003838FC">
        <w:rPr>
          <w:rFonts w:eastAsia="Times New Roman" w:cs="Arial"/>
          <w:lang w:val="en-US" w:eastAsia="en-AU"/>
        </w:rPr>
        <w:t xml:space="preserve"> Coordinator </w:t>
      </w:r>
      <w:r w:rsidR="00B52049">
        <w:rPr>
          <w:rFonts w:eastAsia="Times New Roman" w:cs="Arial"/>
          <w:lang w:val="en-US" w:eastAsia="en-AU"/>
        </w:rPr>
        <w:t>during their</w:t>
      </w:r>
      <w:r w:rsidR="00B52049" w:rsidRPr="003838FC">
        <w:rPr>
          <w:rFonts w:eastAsia="Times New Roman" w:cs="Arial"/>
          <w:lang w:val="en-US" w:eastAsia="en-AU"/>
        </w:rPr>
        <w:t xml:space="preserve"> </w:t>
      </w:r>
      <w:r w:rsidR="00B52049">
        <w:rPr>
          <w:rFonts w:eastAsia="Times New Roman" w:cs="Arial"/>
          <w:lang w:val="en-US" w:eastAsia="en-AU"/>
        </w:rPr>
        <w:t>placement</w:t>
      </w:r>
      <w:r w:rsidRPr="003838FC">
        <w:rPr>
          <w:rFonts w:eastAsia="Times New Roman" w:cs="Arial"/>
          <w:lang w:val="en-US" w:eastAsia="en-AU"/>
        </w:rPr>
        <w:t>, even if only to ad</w:t>
      </w:r>
      <w:r w:rsidR="00A6164E">
        <w:rPr>
          <w:rFonts w:eastAsia="Times New Roman" w:cs="Arial"/>
          <w:lang w:val="en-US" w:eastAsia="en-AU"/>
        </w:rPr>
        <w:t>vise ‘no problems, all is fine’;</w:t>
      </w:r>
    </w:p>
    <w:p w14:paraId="13A46859" w14:textId="77777777" w:rsidR="0018594F" w:rsidRPr="0018594F" w:rsidRDefault="0018594F" w:rsidP="0018594F">
      <w:pPr>
        <w:spacing w:after="120" w:line="288" w:lineRule="auto"/>
        <w:rPr>
          <w:rFonts w:eastAsia="Times New Roman" w:cs="Times New Roman"/>
          <w:sz w:val="24"/>
          <w:szCs w:val="24"/>
          <w:lang w:eastAsia="en-AU"/>
        </w:rPr>
      </w:pPr>
    </w:p>
    <w:p w14:paraId="2543E8E3" w14:textId="6841217D" w:rsidR="00976724" w:rsidRPr="003838FC" w:rsidRDefault="00976724" w:rsidP="00AB1C7C">
      <w:pPr>
        <w:pStyle w:val="ListParagraph"/>
        <w:numPr>
          <w:ilvl w:val="0"/>
          <w:numId w:val="11"/>
        </w:numPr>
        <w:spacing w:after="120" w:line="288" w:lineRule="auto"/>
        <w:rPr>
          <w:rFonts w:eastAsia="Times New Roman" w:cs="Times New Roman"/>
          <w:sz w:val="24"/>
          <w:szCs w:val="24"/>
          <w:lang w:eastAsia="en-AU"/>
        </w:rPr>
      </w:pPr>
      <w:r w:rsidRPr="003838FC">
        <w:rPr>
          <w:rFonts w:eastAsia="Times New Roman" w:cs="Arial"/>
          <w:lang w:val="en-US" w:eastAsia="en-AU"/>
        </w:rPr>
        <w:t xml:space="preserve">Students are required to have at least one face-to-face meeting with the </w:t>
      </w:r>
      <w:r w:rsidR="000103F5">
        <w:rPr>
          <w:rFonts w:eastAsia="Times New Roman" w:cs="Arial"/>
          <w:lang w:val="en-US" w:eastAsia="en-AU"/>
        </w:rPr>
        <w:t xml:space="preserve">Course </w:t>
      </w:r>
      <w:r w:rsidRPr="003838FC">
        <w:rPr>
          <w:rFonts w:eastAsia="Times New Roman" w:cs="Arial"/>
          <w:lang w:val="en-US" w:eastAsia="en-AU"/>
        </w:rPr>
        <w:t>Coordinator at around the hal</w:t>
      </w:r>
      <w:r w:rsidR="0018594F">
        <w:rPr>
          <w:rFonts w:eastAsia="Times New Roman" w:cs="Arial"/>
          <w:lang w:val="en-US" w:eastAsia="en-AU"/>
        </w:rPr>
        <w:t>fway mark of the placement</w:t>
      </w:r>
      <w:r w:rsidRPr="003838FC">
        <w:rPr>
          <w:rFonts w:eastAsia="Times New Roman" w:cs="Arial"/>
          <w:lang w:val="en-US" w:eastAsia="en-AU"/>
        </w:rPr>
        <w:t xml:space="preserve"> to discuss any </w:t>
      </w:r>
      <w:r w:rsidR="00AB1C7C" w:rsidRPr="003838FC">
        <w:rPr>
          <w:rFonts w:eastAsia="Times New Roman" w:cs="Arial"/>
          <w:lang w:val="en-US" w:eastAsia="en-AU"/>
        </w:rPr>
        <w:t>issues;</w:t>
      </w:r>
    </w:p>
    <w:p w14:paraId="394A1C0A" w14:textId="77777777" w:rsidR="00AB1C7C" w:rsidRPr="003838FC" w:rsidRDefault="00AB1C7C" w:rsidP="00AB1C7C">
      <w:pPr>
        <w:pStyle w:val="ListParagraph"/>
        <w:spacing w:after="120" w:line="288" w:lineRule="auto"/>
        <w:rPr>
          <w:rFonts w:eastAsia="Times New Roman" w:cs="Times New Roman"/>
          <w:sz w:val="24"/>
          <w:szCs w:val="24"/>
          <w:lang w:eastAsia="en-AU"/>
        </w:rPr>
      </w:pPr>
    </w:p>
    <w:p w14:paraId="6B2281B9" w14:textId="5489E280" w:rsidR="00976724" w:rsidRPr="003838FC" w:rsidRDefault="00976724" w:rsidP="00AB1C7C">
      <w:pPr>
        <w:pStyle w:val="ListParagraph"/>
        <w:numPr>
          <w:ilvl w:val="0"/>
          <w:numId w:val="11"/>
        </w:numPr>
        <w:spacing w:after="120" w:line="288" w:lineRule="auto"/>
        <w:rPr>
          <w:rFonts w:eastAsia="Times New Roman" w:cs="Times New Roman"/>
          <w:sz w:val="24"/>
          <w:szCs w:val="24"/>
          <w:lang w:eastAsia="en-AU"/>
        </w:rPr>
      </w:pPr>
      <w:r w:rsidRPr="003838FC">
        <w:rPr>
          <w:rFonts w:eastAsia="Times New Roman" w:cs="Arial"/>
          <w:lang w:val="en-US" w:eastAsia="en-AU"/>
        </w:rPr>
        <w:t xml:space="preserve">Students should inform their workplace supervisors that they can refer any questions about the </w:t>
      </w:r>
      <w:r w:rsidR="001562EE" w:rsidRPr="003838FC">
        <w:rPr>
          <w:rFonts w:eastAsia="Times New Roman" w:cs="Arial"/>
          <w:lang w:val="en-US" w:eastAsia="en-AU"/>
        </w:rPr>
        <w:t>placement</w:t>
      </w:r>
      <w:r w:rsidRPr="003838FC">
        <w:rPr>
          <w:rFonts w:eastAsia="Times New Roman" w:cs="Arial"/>
          <w:lang w:val="en-US" w:eastAsia="en-AU"/>
        </w:rPr>
        <w:t xml:space="preserve"> process they might have to the </w:t>
      </w:r>
      <w:r w:rsidR="000103F5">
        <w:rPr>
          <w:rFonts w:eastAsia="Times New Roman" w:cs="Arial"/>
          <w:lang w:val="en-US" w:eastAsia="en-AU"/>
        </w:rPr>
        <w:t xml:space="preserve">Engagement </w:t>
      </w:r>
      <w:r w:rsidRPr="003838FC">
        <w:rPr>
          <w:rFonts w:eastAsia="Times New Roman" w:cs="Arial"/>
          <w:lang w:val="en-US" w:eastAsia="en-AU"/>
        </w:rPr>
        <w:t xml:space="preserve">Coordinator and that they will be addressed promptly. The </w:t>
      </w:r>
      <w:r w:rsidR="000103F5">
        <w:rPr>
          <w:rFonts w:eastAsia="Times New Roman" w:cs="Arial"/>
          <w:lang w:val="en-US" w:eastAsia="en-AU"/>
        </w:rPr>
        <w:t xml:space="preserve">Engagement </w:t>
      </w:r>
      <w:r w:rsidRPr="003838FC">
        <w:rPr>
          <w:rFonts w:eastAsia="Times New Roman" w:cs="Arial"/>
          <w:lang w:val="en-US" w:eastAsia="en-AU"/>
        </w:rPr>
        <w:t xml:space="preserve">Coordinator will also contact supervisor at the beginning of the </w:t>
      </w:r>
      <w:r w:rsidR="001562EE" w:rsidRPr="003838FC">
        <w:rPr>
          <w:rFonts w:eastAsia="Times New Roman" w:cs="Arial"/>
          <w:lang w:val="en-US" w:eastAsia="en-AU"/>
        </w:rPr>
        <w:t xml:space="preserve">placement </w:t>
      </w:r>
      <w:r w:rsidRPr="003838FC">
        <w:rPr>
          <w:rFonts w:eastAsia="Times New Roman" w:cs="Arial"/>
          <w:lang w:val="en-US" w:eastAsia="en-AU"/>
        </w:rPr>
        <w:t xml:space="preserve">with information on the </w:t>
      </w:r>
      <w:r w:rsidR="001562EE" w:rsidRPr="003838FC">
        <w:rPr>
          <w:rFonts w:eastAsia="Times New Roman" w:cs="Arial"/>
          <w:lang w:val="en-US" w:eastAsia="en-AU"/>
        </w:rPr>
        <w:t>Work Integrated Learning</w:t>
      </w:r>
      <w:r w:rsidRPr="003838FC">
        <w:rPr>
          <w:rFonts w:eastAsia="Times New Roman" w:cs="Arial"/>
          <w:lang w:val="en-US" w:eastAsia="en-AU"/>
        </w:rPr>
        <w:t xml:space="preserve"> program (including insurance information)</w:t>
      </w:r>
      <w:r w:rsidR="00AB1C7C" w:rsidRPr="003838FC">
        <w:rPr>
          <w:rFonts w:eastAsia="Times New Roman" w:cs="Arial"/>
          <w:lang w:val="en-US" w:eastAsia="en-AU"/>
        </w:rPr>
        <w:t>;</w:t>
      </w:r>
    </w:p>
    <w:p w14:paraId="25D78B19" w14:textId="77777777" w:rsidR="00AB1C7C" w:rsidRPr="003838FC" w:rsidRDefault="00AB1C7C" w:rsidP="00AB1C7C">
      <w:pPr>
        <w:pStyle w:val="ListParagraph"/>
        <w:rPr>
          <w:rFonts w:eastAsia="Times New Roman" w:cs="Arial"/>
          <w:lang w:val="en-US" w:eastAsia="en-AU"/>
        </w:rPr>
      </w:pPr>
    </w:p>
    <w:p w14:paraId="58FFFF58" w14:textId="100932C9" w:rsidR="00976724" w:rsidRPr="003838FC" w:rsidRDefault="00976724" w:rsidP="00AB1C7C">
      <w:pPr>
        <w:pStyle w:val="ListParagraph"/>
        <w:numPr>
          <w:ilvl w:val="0"/>
          <w:numId w:val="11"/>
        </w:numPr>
        <w:spacing w:after="120" w:line="288" w:lineRule="auto"/>
        <w:rPr>
          <w:rFonts w:eastAsia="Times New Roman" w:cs="Times New Roman"/>
          <w:sz w:val="24"/>
          <w:szCs w:val="24"/>
          <w:lang w:eastAsia="en-AU"/>
        </w:rPr>
      </w:pPr>
      <w:r w:rsidRPr="003838FC">
        <w:rPr>
          <w:rFonts w:eastAsia="Times New Roman" w:cs="Arial"/>
          <w:lang w:val="en-US" w:eastAsia="en-AU"/>
        </w:rPr>
        <w:t xml:space="preserve">If students believe they would benefit from a structure of regular meetings with the </w:t>
      </w:r>
      <w:r w:rsidR="000103F5">
        <w:rPr>
          <w:rFonts w:eastAsia="Times New Roman" w:cs="Arial"/>
          <w:lang w:val="en-US" w:eastAsia="en-AU"/>
        </w:rPr>
        <w:t xml:space="preserve">Course </w:t>
      </w:r>
      <w:r w:rsidRPr="003838FC">
        <w:rPr>
          <w:rFonts w:eastAsia="Times New Roman" w:cs="Arial"/>
          <w:lang w:val="en-US" w:eastAsia="en-AU"/>
        </w:rPr>
        <w:t>Coordinator it is open to them to make that arrangement.</w:t>
      </w:r>
    </w:p>
    <w:p w14:paraId="6FF3B4D3" w14:textId="24AA5A29" w:rsidR="00976724" w:rsidRPr="003838FC" w:rsidRDefault="00976724" w:rsidP="00976724">
      <w:pPr>
        <w:numPr>
          <w:ilvl w:val="0"/>
          <w:numId w:val="1"/>
        </w:num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US" w:eastAsia="en-AU"/>
        </w:rPr>
        <w:lastRenderedPageBreak/>
        <w:t xml:space="preserve">Students should briefly discuss the draft of their report (or portfolio) with the </w:t>
      </w:r>
      <w:r w:rsidR="000103F5">
        <w:rPr>
          <w:rFonts w:eastAsia="Times New Roman" w:cs="Arial"/>
          <w:lang w:val="en-US" w:eastAsia="en-AU"/>
        </w:rPr>
        <w:t xml:space="preserve">Course </w:t>
      </w:r>
      <w:r w:rsidRPr="003838FC">
        <w:rPr>
          <w:rFonts w:eastAsia="Times New Roman" w:cs="Arial"/>
          <w:lang w:val="en-US" w:eastAsia="en-AU"/>
        </w:rPr>
        <w:t xml:space="preserve">Coordinator in advance of its </w:t>
      </w:r>
      <w:proofErr w:type="gramStart"/>
      <w:r w:rsidRPr="003838FC">
        <w:rPr>
          <w:rFonts w:eastAsia="Times New Roman" w:cs="Arial"/>
          <w:lang w:val="en-US" w:eastAsia="en-AU"/>
        </w:rPr>
        <w:t>final completion</w:t>
      </w:r>
      <w:proofErr w:type="gramEnd"/>
      <w:r w:rsidRPr="003838FC">
        <w:rPr>
          <w:rFonts w:eastAsia="Times New Roman" w:cs="Arial"/>
          <w:i/>
          <w:iCs/>
          <w:lang w:val="en-US" w:eastAsia="en-AU"/>
        </w:rPr>
        <w:t>.</w:t>
      </w:r>
    </w:p>
    <w:p w14:paraId="075F2A0A" w14:textId="77777777" w:rsidR="00976724" w:rsidRPr="003838FC" w:rsidRDefault="00976724" w:rsidP="00976724">
      <w:pPr>
        <w:spacing w:before="100" w:beforeAutospacing="1" w:after="100" w:afterAutospacing="1" w:line="288" w:lineRule="auto"/>
        <w:outlineLvl w:val="3"/>
        <w:rPr>
          <w:rFonts w:eastAsia="Times New Roman" w:cs="Times New Roman"/>
          <w:b/>
          <w:bCs/>
          <w:sz w:val="24"/>
          <w:szCs w:val="24"/>
          <w:lang w:eastAsia="en-AU"/>
        </w:rPr>
      </w:pPr>
      <w:r w:rsidRPr="003838FC">
        <w:rPr>
          <w:rFonts w:eastAsia="Times New Roman" w:cs="Times New Roman"/>
          <w:b/>
          <w:bCs/>
          <w:sz w:val="26"/>
          <w:szCs w:val="26"/>
          <w:lang w:val="en-US" w:eastAsia="en-AU"/>
        </w:rPr>
        <w:t>LMS</w:t>
      </w:r>
    </w:p>
    <w:p w14:paraId="6E686F1D" w14:textId="4C363835"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US" w:eastAsia="en-AU"/>
        </w:rPr>
        <w:t xml:space="preserve">Useful sources regarding research processes and methods and report writing are made available on the subject’s </w:t>
      </w:r>
      <w:r w:rsidRPr="003838FC">
        <w:rPr>
          <w:rFonts w:eastAsia="Times New Roman" w:cs="Arial"/>
          <w:u w:val="single"/>
          <w:lang w:val="en-US" w:eastAsia="en-AU"/>
        </w:rPr>
        <w:t>LMS webpages</w:t>
      </w:r>
      <w:r w:rsidRPr="003838FC">
        <w:rPr>
          <w:rFonts w:eastAsia="Times New Roman" w:cs="Arial"/>
          <w:lang w:val="en-US" w:eastAsia="en-AU"/>
        </w:rPr>
        <w:t xml:space="preserve">. These are discussed at the briefing sessions mentioned below. If you wish for further assistance with reading, please discuss this with the </w:t>
      </w:r>
      <w:r w:rsidR="000103F5">
        <w:rPr>
          <w:rFonts w:eastAsia="Times New Roman" w:cs="Arial"/>
          <w:lang w:val="en-US" w:eastAsia="en-AU"/>
        </w:rPr>
        <w:t xml:space="preserve">Course </w:t>
      </w:r>
      <w:r w:rsidRPr="003838FC">
        <w:rPr>
          <w:rFonts w:eastAsia="Times New Roman" w:cs="Arial"/>
          <w:lang w:val="en-US" w:eastAsia="en-AU"/>
        </w:rPr>
        <w:t>Coordinator.</w:t>
      </w:r>
    </w:p>
    <w:p w14:paraId="7DDF4219" w14:textId="3E44D3F5" w:rsidR="00976724" w:rsidRPr="00365E0B" w:rsidRDefault="00976724" w:rsidP="00976724">
      <w:pPr>
        <w:spacing w:before="100" w:beforeAutospacing="1" w:after="100" w:afterAutospacing="1" w:line="288" w:lineRule="auto"/>
        <w:rPr>
          <w:rFonts w:eastAsia="Times New Roman" w:cs="Times New Roman"/>
          <w:color w:val="FF0000"/>
          <w:sz w:val="24"/>
          <w:szCs w:val="24"/>
          <w:lang w:eastAsia="en-AU"/>
        </w:rPr>
      </w:pPr>
      <w:r w:rsidRPr="003838FC">
        <w:rPr>
          <w:rFonts w:eastAsia="Times New Roman" w:cs="Arial"/>
          <w:sz w:val="24"/>
          <w:szCs w:val="24"/>
          <w:lang w:val="en-US" w:eastAsia="en-AU"/>
        </w:rPr>
        <w:t> </w:t>
      </w:r>
      <w:r w:rsidRPr="00365E0B">
        <w:rPr>
          <w:rFonts w:eastAsia="Times New Roman" w:cs="Arial"/>
          <w:b/>
          <w:bCs/>
          <w:color w:val="FF0000"/>
          <w:sz w:val="26"/>
          <w:szCs w:val="26"/>
          <w:lang w:val="en-US" w:eastAsia="en-AU"/>
        </w:rPr>
        <w:t>Assessment</w:t>
      </w:r>
    </w:p>
    <w:tbl>
      <w:tblPr>
        <w:tblW w:w="96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2372"/>
        <w:gridCol w:w="1949"/>
      </w:tblGrid>
      <w:tr w:rsidR="00E05291" w:rsidRPr="00E05291" w14:paraId="3589D835" w14:textId="77777777" w:rsidTr="00E05291">
        <w:trPr>
          <w:trHeight w:val="232"/>
        </w:trPr>
        <w:tc>
          <w:tcPr>
            <w:tcW w:w="532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468B6C"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 xml:space="preserve">Completion of a pre-placement module </w:t>
            </w:r>
          </w:p>
        </w:tc>
        <w:tc>
          <w:tcPr>
            <w:tcW w:w="236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A5F556D"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prior to commencement of internship</w:t>
            </w:r>
          </w:p>
        </w:tc>
        <w:tc>
          <w:tcPr>
            <w:tcW w:w="19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65CEA01"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Hurdle requirement</w:t>
            </w:r>
          </w:p>
        </w:tc>
      </w:tr>
      <w:tr w:rsidR="00E05291" w:rsidRPr="00E05291" w14:paraId="631847F5" w14:textId="77777777" w:rsidTr="00E05291">
        <w:trPr>
          <w:trHeight w:val="232"/>
        </w:trPr>
        <w:tc>
          <w:tcPr>
            <w:tcW w:w="532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4382F0E"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1,000-word essay based on an interview with an employee outlining their career path and their current roles in your placement organization,</w:t>
            </w:r>
          </w:p>
        </w:tc>
        <w:tc>
          <w:tcPr>
            <w:tcW w:w="236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A71D3F2"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end of Week 4</w:t>
            </w:r>
          </w:p>
        </w:tc>
        <w:tc>
          <w:tcPr>
            <w:tcW w:w="19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BDCDD07"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25</w:t>
            </w:r>
          </w:p>
        </w:tc>
      </w:tr>
      <w:tr w:rsidR="00E05291" w:rsidRPr="00E05291" w14:paraId="10C3ACF1" w14:textId="77777777" w:rsidTr="00E05291">
        <w:trPr>
          <w:trHeight w:val="232"/>
        </w:trPr>
        <w:tc>
          <w:tcPr>
            <w:tcW w:w="532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58D69EE"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1,000-word essay based on an interview with another employee (in another area of work other than the one you are involved in) outlining their career path and their current roles in your placement organization</w:t>
            </w:r>
          </w:p>
        </w:tc>
        <w:tc>
          <w:tcPr>
            <w:tcW w:w="236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D25A6D5"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end of Week 8</w:t>
            </w:r>
          </w:p>
        </w:tc>
        <w:tc>
          <w:tcPr>
            <w:tcW w:w="19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87DE4E9"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25</w:t>
            </w:r>
          </w:p>
        </w:tc>
      </w:tr>
      <w:tr w:rsidR="00E05291" w:rsidRPr="00E05291" w14:paraId="01635BAC" w14:textId="77777777" w:rsidTr="00E05291">
        <w:trPr>
          <w:trHeight w:val="232"/>
        </w:trPr>
        <w:tc>
          <w:tcPr>
            <w:tcW w:w="532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DCE5B6A" w14:textId="77777777" w:rsidR="00E05291" w:rsidRPr="00E05291" w:rsidRDefault="00E05291" w:rsidP="00E05291">
            <w:pPr>
              <w:spacing w:before="100" w:beforeAutospacing="1" w:after="100" w:afterAutospacing="1" w:line="288" w:lineRule="auto"/>
              <w:rPr>
                <w:rFonts w:eastAsia="Times New Roman" w:cs="Arial"/>
                <w:lang w:eastAsia="en-AU"/>
              </w:rPr>
            </w:pPr>
            <w:proofErr w:type="gramStart"/>
            <w:r w:rsidRPr="00E05291">
              <w:rPr>
                <w:rFonts w:eastAsia="Times New Roman" w:cs="Arial"/>
                <w:lang w:eastAsia="en-AU"/>
              </w:rPr>
              <w:t>1,500 word</w:t>
            </w:r>
            <w:proofErr w:type="gramEnd"/>
            <w:r w:rsidRPr="00E05291">
              <w:rPr>
                <w:rFonts w:eastAsia="Times New Roman" w:cs="Arial"/>
                <w:lang w:eastAsia="en-AU"/>
              </w:rPr>
              <w:t xml:space="preserve"> post-placement essay explaining the work undertaken and reflection against the Intended Learning Outcomes,</w:t>
            </w:r>
          </w:p>
        </w:tc>
        <w:tc>
          <w:tcPr>
            <w:tcW w:w="236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095BE63"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end of Week 12</w:t>
            </w:r>
          </w:p>
        </w:tc>
        <w:tc>
          <w:tcPr>
            <w:tcW w:w="19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BB59D60"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30</w:t>
            </w:r>
          </w:p>
        </w:tc>
      </w:tr>
      <w:tr w:rsidR="00E05291" w:rsidRPr="00E05291" w14:paraId="059B256F" w14:textId="77777777" w:rsidTr="00E05291">
        <w:trPr>
          <w:trHeight w:val="232"/>
        </w:trPr>
        <w:tc>
          <w:tcPr>
            <w:tcW w:w="532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BC08942"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10-minute oral presentation on the goals and key learnings of the internship experience</w:t>
            </w:r>
          </w:p>
        </w:tc>
        <w:tc>
          <w:tcPr>
            <w:tcW w:w="236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45E9687"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end of Week 11</w:t>
            </w:r>
          </w:p>
        </w:tc>
        <w:tc>
          <w:tcPr>
            <w:tcW w:w="19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BC1670D"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20</w:t>
            </w:r>
          </w:p>
        </w:tc>
      </w:tr>
      <w:tr w:rsidR="00E05291" w:rsidRPr="00E05291" w14:paraId="1D5C03F7" w14:textId="77777777" w:rsidTr="00E05291">
        <w:trPr>
          <w:trHeight w:val="232"/>
        </w:trPr>
        <w:tc>
          <w:tcPr>
            <w:tcW w:w="532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BF7C048"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Successful completion of 80- 100 hours industry placement based on an industry report, and attendance at (or documented special consideration for) all seminars.</w:t>
            </w:r>
          </w:p>
        </w:tc>
        <w:tc>
          <w:tcPr>
            <w:tcW w:w="236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A986365"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By end of semester</w:t>
            </w:r>
          </w:p>
        </w:tc>
        <w:tc>
          <w:tcPr>
            <w:tcW w:w="19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32A0058" w14:textId="77777777" w:rsidR="00E05291" w:rsidRPr="00E05291" w:rsidRDefault="00E05291" w:rsidP="00E05291">
            <w:pPr>
              <w:spacing w:before="100" w:beforeAutospacing="1" w:after="100" w:afterAutospacing="1" w:line="288" w:lineRule="auto"/>
              <w:rPr>
                <w:rFonts w:eastAsia="Times New Roman" w:cs="Arial"/>
                <w:lang w:eastAsia="en-AU"/>
              </w:rPr>
            </w:pPr>
            <w:r w:rsidRPr="00E05291">
              <w:rPr>
                <w:rFonts w:eastAsia="Times New Roman" w:cs="Arial"/>
                <w:lang w:eastAsia="en-AU"/>
              </w:rPr>
              <w:t>Hurdle requirement</w:t>
            </w:r>
          </w:p>
        </w:tc>
      </w:tr>
    </w:tbl>
    <w:p w14:paraId="01EB2141" w14:textId="2D0FC5E7" w:rsidR="00976724" w:rsidRPr="003838FC" w:rsidRDefault="00976724" w:rsidP="00E05291">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lang w:val="en-US" w:eastAsia="en-AU"/>
        </w:rPr>
        <w:t>  </w:t>
      </w:r>
      <w:r w:rsidRPr="003838FC">
        <w:rPr>
          <w:rFonts w:eastAsia="Times New Roman" w:cs="Arial"/>
          <w:b/>
          <w:bCs/>
          <w:sz w:val="26"/>
          <w:szCs w:val="26"/>
          <w:lang w:val="en-GB" w:eastAsia="en-AU"/>
        </w:rPr>
        <w:t>Deadlines</w:t>
      </w:r>
      <w:r w:rsidRPr="003838FC">
        <w:rPr>
          <w:rFonts w:eastAsia="Times New Roman" w:cs="Arial"/>
          <w:sz w:val="26"/>
          <w:szCs w:val="26"/>
          <w:lang w:val="en-GB" w:eastAsia="en-AU"/>
        </w:rPr>
        <w:t> </w:t>
      </w:r>
      <w:r w:rsidR="009F419F" w:rsidRPr="009F419F">
        <w:rPr>
          <w:rFonts w:eastAsia="Times New Roman" w:cs="Arial"/>
          <w:b/>
          <w:sz w:val="26"/>
          <w:szCs w:val="26"/>
          <w:lang w:val="en-GB" w:eastAsia="en-AU"/>
        </w:rPr>
        <w:t>and extensions</w:t>
      </w:r>
    </w:p>
    <w:p w14:paraId="1B588FAD" w14:textId="2879AA0E" w:rsidR="00200BA5" w:rsidRDefault="00E05291" w:rsidP="00976724">
      <w:pPr>
        <w:spacing w:before="100" w:beforeAutospacing="1" w:after="120" w:line="288" w:lineRule="auto"/>
        <w:rPr>
          <w:rFonts w:eastAsia="Times New Roman" w:cs="Arial"/>
          <w:lang w:val="en-GB" w:eastAsia="en-AU"/>
        </w:rPr>
      </w:pPr>
      <w:r>
        <w:rPr>
          <w:rFonts w:eastAsia="Times New Roman" w:cs="Arial"/>
          <w:lang w:val="en-GB" w:eastAsia="en-AU"/>
        </w:rPr>
        <w:t>Undertaking an internship is an opportunity for students to work within a professional context, and our expectation is that students will do everything possible to meet their professional obligations in the workplace. An important part of operating in a workplace involves meeting d</w:t>
      </w:r>
      <w:r w:rsidR="00200BA5">
        <w:rPr>
          <w:rFonts w:eastAsia="Times New Roman" w:cs="Arial"/>
          <w:lang w:val="en-GB" w:eastAsia="en-AU"/>
        </w:rPr>
        <w:t>eadlines, and it is important that you work to meet any deadlines imposed by your host organisation.</w:t>
      </w:r>
    </w:p>
    <w:p w14:paraId="34676181" w14:textId="416002CF" w:rsidR="00976724" w:rsidRPr="003838FC" w:rsidRDefault="00200BA5" w:rsidP="00976724">
      <w:pPr>
        <w:spacing w:before="100" w:beforeAutospacing="1" w:after="120" w:line="288" w:lineRule="auto"/>
        <w:rPr>
          <w:rFonts w:eastAsia="Times New Roman" w:cs="Times New Roman"/>
          <w:sz w:val="24"/>
          <w:szCs w:val="24"/>
          <w:lang w:eastAsia="en-AU"/>
        </w:rPr>
      </w:pPr>
      <w:r>
        <w:rPr>
          <w:rFonts w:eastAsia="Times New Roman" w:cs="Arial"/>
          <w:lang w:val="en-GB" w:eastAsia="en-AU"/>
        </w:rPr>
        <w:lastRenderedPageBreak/>
        <w:t>Given the professional nature of the internship subject, ex</w:t>
      </w:r>
      <w:r w:rsidR="00976724" w:rsidRPr="003838FC">
        <w:rPr>
          <w:rFonts w:eastAsia="Times New Roman" w:cs="Arial"/>
          <w:lang w:val="en-GB" w:eastAsia="en-AU"/>
        </w:rPr>
        <w:t xml:space="preserve">tensions </w:t>
      </w:r>
      <w:r w:rsidR="00E05291">
        <w:rPr>
          <w:rFonts w:eastAsia="Times New Roman" w:cs="Arial"/>
          <w:lang w:val="en-GB" w:eastAsia="en-AU"/>
        </w:rPr>
        <w:t>can</w:t>
      </w:r>
      <w:r w:rsidR="00976724" w:rsidRPr="003838FC">
        <w:rPr>
          <w:rFonts w:eastAsia="Times New Roman" w:cs="Arial"/>
          <w:lang w:val="en-GB" w:eastAsia="en-AU"/>
        </w:rPr>
        <w:t xml:space="preserve"> only be given for serious illness or instances of extreme personal hardship. Extensions will not be given due to</w:t>
      </w:r>
      <w:r>
        <w:rPr>
          <w:rFonts w:eastAsia="Times New Roman" w:cs="Arial"/>
          <w:lang w:val="en-GB" w:eastAsia="en-AU"/>
        </w:rPr>
        <w:t xml:space="preserve"> minor illnesses such as colds, hay fever or headaches, </w:t>
      </w:r>
      <w:r w:rsidRPr="003838FC">
        <w:rPr>
          <w:rFonts w:eastAsia="Times New Roman" w:cs="Arial"/>
          <w:lang w:val="en-GB" w:eastAsia="en-AU"/>
        </w:rPr>
        <w:t>computer</w:t>
      </w:r>
      <w:r w:rsidR="00976724" w:rsidRPr="003838FC">
        <w:rPr>
          <w:rFonts w:eastAsia="Times New Roman" w:cs="Arial"/>
          <w:lang w:val="en-GB" w:eastAsia="en-AU"/>
        </w:rPr>
        <w:t xml:space="preserve"> failure, work commitments, or workloads in other subjects. If you find yourself requiring an extension, please contact the </w:t>
      </w:r>
      <w:r w:rsidR="00F874EB">
        <w:rPr>
          <w:rFonts w:eastAsia="Times New Roman" w:cs="Arial"/>
          <w:lang w:val="en-GB" w:eastAsia="en-AU"/>
        </w:rPr>
        <w:t>C</w:t>
      </w:r>
      <w:r w:rsidR="00976724" w:rsidRPr="003838FC">
        <w:rPr>
          <w:rFonts w:eastAsia="Times New Roman" w:cs="Arial"/>
          <w:lang w:val="en-GB" w:eastAsia="en-AU"/>
        </w:rPr>
        <w:t>ourse Coordinator. Work submitted late without an extension or special</w:t>
      </w:r>
      <w:r w:rsidR="00E05291">
        <w:rPr>
          <w:rFonts w:eastAsia="Times New Roman" w:cs="Arial"/>
          <w:lang w:val="en-GB" w:eastAsia="en-AU"/>
        </w:rPr>
        <w:t xml:space="preserve"> consideration will receive a penalty of 10% per day</w:t>
      </w:r>
      <w:r>
        <w:rPr>
          <w:rFonts w:eastAsia="Times New Roman" w:cs="Arial"/>
          <w:lang w:val="en-GB" w:eastAsia="en-AU"/>
        </w:rPr>
        <w:t xml:space="preserve"> </w:t>
      </w:r>
      <w:r w:rsidR="00976724" w:rsidRPr="003838FC">
        <w:rPr>
          <w:rFonts w:eastAsia="Times New Roman" w:cs="Arial"/>
          <w:lang w:val="en-GB" w:eastAsia="en-AU"/>
        </w:rPr>
        <w:t>for five days. After five days</w:t>
      </w:r>
      <w:r w:rsidR="00F874EB">
        <w:rPr>
          <w:rFonts w:eastAsia="Times New Roman" w:cs="Arial"/>
          <w:lang w:val="en-GB" w:eastAsia="en-AU"/>
        </w:rPr>
        <w:t>,</w:t>
      </w:r>
      <w:r w:rsidR="00976724" w:rsidRPr="003838FC">
        <w:rPr>
          <w:rFonts w:eastAsia="Times New Roman" w:cs="Arial"/>
          <w:lang w:val="en-GB" w:eastAsia="en-AU"/>
        </w:rPr>
        <w:t xml:space="preserve"> it may be graded on a Pass/Fail basis only.</w:t>
      </w:r>
    </w:p>
    <w:p w14:paraId="7D144FC1"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i/>
          <w:iCs/>
          <w:lang w:val="en-GB" w:eastAsia="en-AU"/>
        </w:rPr>
        <w:t xml:space="preserve">If the workplace has a deadline that does not comply with the University’s deadlines for submission, you must notify the Coordinator of the name and contact details of your workplace supervisor who will be able to confirm any change to arrangements </w:t>
      </w:r>
      <w:r w:rsidRPr="003838FC">
        <w:rPr>
          <w:rFonts w:eastAsia="Times New Roman" w:cs="Arial"/>
          <w:lang w:val="en-GB" w:eastAsia="en-AU"/>
        </w:rPr>
        <w:t xml:space="preserve">or </w:t>
      </w:r>
      <w:r w:rsidRPr="003838FC">
        <w:rPr>
          <w:rFonts w:eastAsia="Times New Roman" w:cs="Arial"/>
          <w:i/>
          <w:iCs/>
          <w:lang w:val="en-GB" w:eastAsia="en-AU"/>
        </w:rPr>
        <w:t>you may obtain and forward to the Coordinator a statement of the changes.</w:t>
      </w:r>
    </w:p>
    <w:p w14:paraId="0F44914F" w14:textId="563D3128"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i/>
          <w:iCs/>
          <w:lang w:val="en-US" w:eastAsia="en-AU"/>
        </w:rPr>
        <w:t>If you begin your internship more than 2 weeks after commencement of the semester and anticipate a delay in completing it by the due submission date, you must advise the Coordinator as soon as you become aware of any delay.</w:t>
      </w:r>
    </w:p>
    <w:p w14:paraId="33ECD795" w14:textId="71842E79" w:rsidR="00976724" w:rsidRPr="00200BA5" w:rsidRDefault="00976724" w:rsidP="00A8521A">
      <w:pPr>
        <w:spacing w:before="100" w:beforeAutospacing="1" w:after="100" w:afterAutospacing="1" w:line="288" w:lineRule="auto"/>
        <w:rPr>
          <w:rFonts w:eastAsia="Times New Roman" w:cs="Times New Roman"/>
          <w:sz w:val="24"/>
          <w:szCs w:val="24"/>
          <w:lang w:eastAsia="en-AU"/>
        </w:rPr>
      </w:pPr>
      <w:r w:rsidRPr="003838FC">
        <w:rPr>
          <w:rFonts w:eastAsia="Times New Roman" w:cs="Arial"/>
          <w:sz w:val="24"/>
          <w:szCs w:val="24"/>
          <w:lang w:val="en-US" w:eastAsia="en-AU"/>
        </w:rPr>
        <w:t> </w:t>
      </w:r>
      <w:r w:rsidRPr="003838FC">
        <w:rPr>
          <w:rFonts w:eastAsia="Times New Roman" w:cs="Arial"/>
          <w:b/>
          <w:bCs/>
          <w:sz w:val="26"/>
          <w:szCs w:val="26"/>
          <w:lang w:val="en-GB" w:eastAsia="en-AU"/>
        </w:rPr>
        <w:t>Grading system</w:t>
      </w:r>
    </w:p>
    <w:p w14:paraId="34C7ECC3" w14:textId="77777777" w:rsidR="00976724" w:rsidRPr="003838FC" w:rsidRDefault="00976724" w:rsidP="00A8521A">
      <w:pPr>
        <w:spacing w:before="100" w:beforeAutospacing="1" w:after="100" w:afterAutospacing="1" w:line="288" w:lineRule="auto"/>
        <w:jc w:val="both"/>
        <w:rPr>
          <w:rFonts w:eastAsia="Times New Roman" w:cs="Times New Roman"/>
          <w:sz w:val="24"/>
          <w:szCs w:val="24"/>
          <w:lang w:eastAsia="en-AU"/>
        </w:rPr>
      </w:pPr>
      <w:r w:rsidRPr="003838FC">
        <w:rPr>
          <w:rFonts w:eastAsia="Times New Roman" w:cs="Arial"/>
          <w:lang w:val="en-GB" w:eastAsia="en-AU"/>
        </w:rPr>
        <w:t>A standard grading system applies across all Faculties of the University, as follows:</w:t>
      </w:r>
    </w:p>
    <w:p w14:paraId="74D2D040"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Arial"/>
          <w:b/>
          <w:bCs/>
          <w:lang w:val="en-GB" w:eastAsia="en-AU"/>
        </w:rPr>
        <w:t>N</w:t>
      </w:r>
      <w:r w:rsidRPr="003838FC">
        <w:rPr>
          <w:rFonts w:eastAsia="Times New Roman" w:cs="Arial"/>
          <w:lang w:val="en-GB" w:eastAsia="en-AU"/>
        </w:rPr>
        <w:t xml:space="preserve"> 0%-49% </w:t>
      </w:r>
      <w:r w:rsidRPr="003838FC">
        <w:rPr>
          <w:rFonts w:eastAsia="Times New Roman" w:cs="Arial"/>
          <w:b/>
          <w:bCs/>
          <w:lang w:val="en-GB" w:eastAsia="en-AU"/>
        </w:rPr>
        <w:t>Fail</w:t>
      </w:r>
      <w:r w:rsidRPr="003838FC">
        <w:rPr>
          <w:rFonts w:eastAsia="Times New Roman" w:cs="Arial"/>
          <w:lang w:val="en-GB" w:eastAsia="en-AU"/>
        </w:rPr>
        <w:t xml:space="preserve"> - </w:t>
      </w:r>
      <w:r w:rsidRPr="003838FC">
        <w:rPr>
          <w:rFonts w:eastAsia="Times New Roman" w:cs="Arial"/>
          <w:i/>
          <w:iCs/>
          <w:lang w:val="en-GB" w:eastAsia="en-AU"/>
        </w:rPr>
        <w:t>not satisfactory</w:t>
      </w:r>
    </w:p>
    <w:p w14:paraId="568C182A" w14:textId="77777777" w:rsidR="00976724" w:rsidRPr="003838FC" w:rsidRDefault="00976724" w:rsidP="00976724">
      <w:pPr>
        <w:numPr>
          <w:ilvl w:val="0"/>
          <w:numId w:val="3"/>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fails to meet the basic assessment criteria;</w:t>
      </w:r>
    </w:p>
    <w:p w14:paraId="5787F945" w14:textId="77777777" w:rsidR="00976724" w:rsidRPr="003838FC" w:rsidRDefault="00976724" w:rsidP="00976724">
      <w:pPr>
        <w:numPr>
          <w:ilvl w:val="0"/>
          <w:numId w:val="3"/>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contravenes the policies and regulations set out for the assessment exercise;</w:t>
      </w:r>
    </w:p>
    <w:p w14:paraId="1672A921" w14:textId="77777777" w:rsidR="00976724" w:rsidRPr="003838FC" w:rsidRDefault="00976724" w:rsidP="00976724">
      <w:pPr>
        <w:numPr>
          <w:ilvl w:val="0"/>
          <w:numId w:val="3"/>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Where a student fails a subject, all failed components of assessment are double marked.</w:t>
      </w:r>
    </w:p>
    <w:p w14:paraId="47CF2164"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Arial"/>
          <w:b/>
          <w:bCs/>
          <w:lang w:val="en-GB" w:eastAsia="en-AU"/>
        </w:rPr>
        <w:t>P</w:t>
      </w:r>
      <w:r w:rsidRPr="003838FC">
        <w:rPr>
          <w:rFonts w:eastAsia="Times New Roman" w:cs="Arial"/>
          <w:lang w:val="en-GB" w:eastAsia="en-AU"/>
        </w:rPr>
        <w:t xml:space="preserve"> 50%-64% </w:t>
      </w:r>
      <w:r w:rsidRPr="003838FC">
        <w:rPr>
          <w:rFonts w:eastAsia="Times New Roman" w:cs="Arial"/>
          <w:b/>
          <w:bCs/>
          <w:lang w:val="en-GB" w:eastAsia="en-AU"/>
        </w:rPr>
        <w:t>Pass -</w:t>
      </w:r>
      <w:r w:rsidRPr="003838FC">
        <w:rPr>
          <w:rFonts w:eastAsia="Times New Roman" w:cs="Arial"/>
          <w:lang w:val="en-GB" w:eastAsia="en-AU"/>
        </w:rPr>
        <w:t xml:space="preserve"> </w:t>
      </w:r>
      <w:r w:rsidRPr="003838FC">
        <w:rPr>
          <w:rFonts w:eastAsia="Times New Roman" w:cs="Arial"/>
          <w:i/>
          <w:iCs/>
          <w:lang w:val="en-GB" w:eastAsia="en-AU"/>
        </w:rPr>
        <w:t>satisfactory</w:t>
      </w:r>
    </w:p>
    <w:p w14:paraId="7040E153" w14:textId="77777777" w:rsidR="00976724" w:rsidRPr="003838FC" w:rsidRDefault="00976724" w:rsidP="00976724">
      <w:pPr>
        <w:numPr>
          <w:ilvl w:val="0"/>
          <w:numId w:val="4"/>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Completion of key tasks at an adequate level of performance in argumentation, documentation and expression;</w:t>
      </w:r>
    </w:p>
    <w:p w14:paraId="041131DB" w14:textId="77777777" w:rsidR="00976724" w:rsidRPr="003838FC" w:rsidRDefault="00976724" w:rsidP="00976724">
      <w:pPr>
        <w:numPr>
          <w:ilvl w:val="0"/>
          <w:numId w:val="4"/>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meets a limited number of the key assessment criteria;</w:t>
      </w:r>
    </w:p>
    <w:p w14:paraId="22B2460C" w14:textId="77777777" w:rsidR="00976724" w:rsidRPr="003838FC" w:rsidRDefault="00976724" w:rsidP="00976724">
      <w:pPr>
        <w:numPr>
          <w:ilvl w:val="0"/>
          <w:numId w:val="4"/>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shows substantial room for improvement in many areas.</w:t>
      </w:r>
    </w:p>
    <w:p w14:paraId="2C3609A3"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Arial"/>
          <w:b/>
          <w:bCs/>
          <w:lang w:val="en-GB" w:eastAsia="en-AU"/>
        </w:rPr>
        <w:t>H3</w:t>
      </w:r>
      <w:r w:rsidRPr="003838FC">
        <w:rPr>
          <w:rFonts w:eastAsia="Times New Roman" w:cs="Arial"/>
          <w:lang w:val="en-GB" w:eastAsia="en-AU"/>
        </w:rPr>
        <w:t xml:space="preserve"> 65%-69% </w:t>
      </w:r>
      <w:r w:rsidRPr="003838FC">
        <w:rPr>
          <w:rFonts w:eastAsia="Times New Roman" w:cs="Arial"/>
          <w:b/>
          <w:bCs/>
          <w:lang w:val="en-GB" w:eastAsia="en-AU"/>
        </w:rPr>
        <w:t>Third-class honours</w:t>
      </w:r>
      <w:r w:rsidRPr="003838FC">
        <w:rPr>
          <w:rFonts w:eastAsia="Times New Roman" w:cs="Arial"/>
          <w:lang w:val="en-GB" w:eastAsia="en-AU"/>
        </w:rPr>
        <w:t xml:space="preserve"> - </w:t>
      </w:r>
      <w:r w:rsidRPr="003838FC">
        <w:rPr>
          <w:rFonts w:eastAsia="Times New Roman" w:cs="Arial"/>
          <w:i/>
          <w:iCs/>
          <w:lang w:val="en-GB" w:eastAsia="en-AU"/>
        </w:rPr>
        <w:t>competent</w:t>
      </w:r>
    </w:p>
    <w:p w14:paraId="301C6C6F" w14:textId="77777777" w:rsidR="00976724" w:rsidRPr="003838FC" w:rsidRDefault="00976724" w:rsidP="00976724">
      <w:pPr>
        <w:numPr>
          <w:ilvl w:val="0"/>
          <w:numId w:val="5"/>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Completion of key tasks at a satisfactory level, with demonstrated understanding of key ideas and some analytical skills, and satisfactory presentation, research and documentation;</w:t>
      </w:r>
    </w:p>
    <w:p w14:paraId="4D78BD55" w14:textId="77777777" w:rsidR="00976724" w:rsidRPr="003838FC" w:rsidRDefault="00976724" w:rsidP="00976724">
      <w:pPr>
        <w:numPr>
          <w:ilvl w:val="0"/>
          <w:numId w:val="5"/>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meets most of the key assessment criteria;</w:t>
      </w:r>
    </w:p>
    <w:p w14:paraId="2C044C02" w14:textId="77777777" w:rsidR="00976724" w:rsidRPr="003838FC" w:rsidRDefault="00976724" w:rsidP="00976724">
      <w:pPr>
        <w:numPr>
          <w:ilvl w:val="0"/>
          <w:numId w:val="5"/>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shows room for improvement in several areas.</w:t>
      </w:r>
      <w:r w:rsidRPr="003838FC">
        <w:rPr>
          <w:rFonts w:eastAsia="Times New Roman" w:cs="Arial"/>
          <w:b/>
          <w:bCs/>
          <w:lang w:val="en-GB" w:eastAsia="en-AU"/>
        </w:rPr>
        <w:t> </w:t>
      </w:r>
    </w:p>
    <w:p w14:paraId="3BE4B24F"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Arial"/>
          <w:b/>
          <w:bCs/>
          <w:lang w:val="en-GB" w:eastAsia="en-AU"/>
        </w:rPr>
        <w:t>H2B</w:t>
      </w:r>
      <w:r w:rsidRPr="003838FC">
        <w:rPr>
          <w:rFonts w:eastAsia="Times New Roman" w:cs="Arial"/>
          <w:lang w:val="en-GB" w:eastAsia="en-AU"/>
        </w:rPr>
        <w:t xml:space="preserve"> 70%-74% </w:t>
      </w:r>
      <w:r w:rsidRPr="003838FC">
        <w:rPr>
          <w:rFonts w:eastAsia="Times New Roman" w:cs="Arial"/>
          <w:b/>
          <w:bCs/>
          <w:lang w:val="en-GB" w:eastAsia="en-AU"/>
        </w:rPr>
        <w:t>Second-class honours level B</w:t>
      </w:r>
      <w:r w:rsidRPr="003838FC">
        <w:rPr>
          <w:rFonts w:eastAsia="Times New Roman" w:cs="Arial"/>
          <w:lang w:val="en-GB" w:eastAsia="en-AU"/>
        </w:rPr>
        <w:t xml:space="preserve"> - </w:t>
      </w:r>
      <w:r w:rsidRPr="003838FC">
        <w:rPr>
          <w:rFonts w:eastAsia="Times New Roman" w:cs="Arial"/>
          <w:i/>
          <w:iCs/>
          <w:lang w:val="en-GB" w:eastAsia="en-AU"/>
        </w:rPr>
        <w:t>good</w:t>
      </w:r>
    </w:p>
    <w:p w14:paraId="4F994269" w14:textId="77777777" w:rsidR="00976724" w:rsidRPr="003838FC" w:rsidRDefault="00976724" w:rsidP="00976724">
      <w:pPr>
        <w:numPr>
          <w:ilvl w:val="0"/>
          <w:numId w:val="6"/>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Good work that is solidly researched, shows a good understanding of key ideas, demonstrates some use of critical analysis along with good presentation and documentation;</w:t>
      </w:r>
    </w:p>
    <w:p w14:paraId="45959B73" w14:textId="77777777" w:rsidR="00976724" w:rsidRPr="003838FC" w:rsidRDefault="00976724" w:rsidP="00976724">
      <w:pPr>
        <w:numPr>
          <w:ilvl w:val="0"/>
          <w:numId w:val="6"/>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meets most of the key assessment criteria and performs well in some;</w:t>
      </w:r>
    </w:p>
    <w:p w14:paraId="1779546F" w14:textId="77777777" w:rsidR="00976724" w:rsidRPr="003838FC" w:rsidRDefault="00976724" w:rsidP="00976724">
      <w:pPr>
        <w:numPr>
          <w:ilvl w:val="0"/>
          <w:numId w:val="6"/>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shows some room for improvement.</w:t>
      </w:r>
    </w:p>
    <w:p w14:paraId="24A8EF02"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Arial"/>
          <w:b/>
          <w:bCs/>
          <w:lang w:val="en-GB" w:eastAsia="en-AU"/>
        </w:rPr>
        <w:lastRenderedPageBreak/>
        <w:t>H2A</w:t>
      </w:r>
      <w:r w:rsidRPr="003838FC">
        <w:rPr>
          <w:rFonts w:eastAsia="Times New Roman" w:cs="Arial"/>
          <w:lang w:val="en-GB" w:eastAsia="en-AU"/>
        </w:rPr>
        <w:t xml:space="preserve"> 75%-79% </w:t>
      </w:r>
      <w:r w:rsidRPr="003838FC">
        <w:rPr>
          <w:rFonts w:eastAsia="Times New Roman" w:cs="Arial"/>
          <w:b/>
          <w:bCs/>
          <w:lang w:val="en-GB" w:eastAsia="en-AU"/>
        </w:rPr>
        <w:t xml:space="preserve">Second-class honours level A </w:t>
      </w:r>
      <w:r w:rsidRPr="003838FC">
        <w:rPr>
          <w:rFonts w:eastAsia="Times New Roman" w:cs="Arial"/>
          <w:lang w:val="en-GB" w:eastAsia="en-AU"/>
        </w:rPr>
        <w:t xml:space="preserve">- </w:t>
      </w:r>
      <w:r w:rsidRPr="003838FC">
        <w:rPr>
          <w:rFonts w:eastAsia="Times New Roman" w:cs="Arial"/>
          <w:i/>
          <w:iCs/>
          <w:lang w:val="en-GB" w:eastAsia="en-AU"/>
        </w:rPr>
        <w:t>very good</w:t>
      </w:r>
    </w:p>
    <w:p w14:paraId="7FE5DA8B" w14:textId="77777777" w:rsidR="00976724" w:rsidRPr="003838FC" w:rsidRDefault="00976724" w:rsidP="00976724">
      <w:pPr>
        <w:numPr>
          <w:ilvl w:val="0"/>
          <w:numId w:val="7"/>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Very good work that is very well researched, shows critical analytical skills, is well argued, with scholarly presentation and documentation;</w:t>
      </w:r>
    </w:p>
    <w:p w14:paraId="2FFDF6E4" w14:textId="77777777" w:rsidR="00976724" w:rsidRPr="003838FC" w:rsidRDefault="00976724" w:rsidP="00976724">
      <w:pPr>
        <w:numPr>
          <w:ilvl w:val="0"/>
          <w:numId w:val="7"/>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meets all the key assessment criteria and exceeds in some;</w:t>
      </w:r>
    </w:p>
    <w:p w14:paraId="3CF54DFD" w14:textId="77777777" w:rsidR="00A8521A" w:rsidRPr="003838FC" w:rsidRDefault="00976724" w:rsidP="00976724">
      <w:pPr>
        <w:numPr>
          <w:ilvl w:val="0"/>
          <w:numId w:val="7"/>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shows limited room for improvement.</w:t>
      </w:r>
    </w:p>
    <w:p w14:paraId="29BDAF7D"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Arial"/>
          <w:b/>
          <w:bCs/>
          <w:lang w:val="en-GB" w:eastAsia="en-AU"/>
        </w:rPr>
        <w:t>H1</w:t>
      </w:r>
      <w:r w:rsidRPr="003838FC">
        <w:rPr>
          <w:rFonts w:eastAsia="Times New Roman" w:cs="Arial"/>
          <w:lang w:val="en-GB" w:eastAsia="en-AU"/>
        </w:rPr>
        <w:t xml:space="preserve"> 80%-100% </w:t>
      </w:r>
      <w:r w:rsidRPr="003838FC">
        <w:rPr>
          <w:rFonts w:eastAsia="Times New Roman" w:cs="Arial"/>
          <w:b/>
          <w:bCs/>
          <w:lang w:val="en-GB" w:eastAsia="en-AU"/>
        </w:rPr>
        <w:t>First-class honours</w:t>
      </w:r>
      <w:r w:rsidRPr="003838FC">
        <w:rPr>
          <w:rFonts w:eastAsia="Times New Roman" w:cs="Arial"/>
          <w:lang w:val="en-GB" w:eastAsia="en-AU"/>
        </w:rPr>
        <w:t xml:space="preserve"> - </w:t>
      </w:r>
      <w:r w:rsidRPr="003838FC">
        <w:rPr>
          <w:rFonts w:eastAsia="Times New Roman" w:cs="Arial"/>
          <w:i/>
          <w:iCs/>
          <w:lang w:val="en-GB" w:eastAsia="en-AU"/>
        </w:rPr>
        <w:t>excellent</w:t>
      </w:r>
    </w:p>
    <w:p w14:paraId="6D021A4F" w14:textId="77777777" w:rsidR="00976724" w:rsidRPr="003838FC" w:rsidRDefault="00976724" w:rsidP="00976724">
      <w:pPr>
        <w:numPr>
          <w:ilvl w:val="0"/>
          <w:numId w:val="8"/>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Excellent analysis, comprehensive research, sophisticated theoretical or methodological understanding, impeccable presentation;</w:t>
      </w:r>
    </w:p>
    <w:p w14:paraId="04B848FB" w14:textId="77777777" w:rsidR="00976724" w:rsidRPr="003838FC" w:rsidRDefault="00976724" w:rsidP="00976724">
      <w:pPr>
        <w:numPr>
          <w:ilvl w:val="0"/>
          <w:numId w:val="8"/>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meets all the key assessment criteria and excels in most;</w:t>
      </w:r>
    </w:p>
    <w:p w14:paraId="2CD47776" w14:textId="77777777" w:rsidR="00976724" w:rsidRPr="003838FC" w:rsidRDefault="00976724" w:rsidP="00976724">
      <w:pPr>
        <w:numPr>
          <w:ilvl w:val="0"/>
          <w:numId w:val="8"/>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Work that meets these criteria and is also in some way original, exciting or challenging could be awarded marks in the high 80s or above.</w:t>
      </w:r>
    </w:p>
    <w:p w14:paraId="6DF7BF22" w14:textId="77777777" w:rsidR="00976724" w:rsidRPr="003838FC" w:rsidRDefault="00976724" w:rsidP="00A8521A">
      <w:pPr>
        <w:numPr>
          <w:ilvl w:val="0"/>
          <w:numId w:val="8"/>
        </w:numPr>
        <w:spacing w:before="100" w:beforeAutospacing="1" w:after="100" w:afterAutospacing="1" w:line="240" w:lineRule="auto"/>
        <w:rPr>
          <w:rFonts w:eastAsia="Times New Roman" w:cs="Times New Roman"/>
          <w:sz w:val="24"/>
          <w:szCs w:val="24"/>
          <w:lang w:eastAsia="en-AU"/>
        </w:rPr>
      </w:pPr>
      <w:r w:rsidRPr="003838FC">
        <w:rPr>
          <w:rFonts w:eastAsia="Times New Roman" w:cs="Arial"/>
          <w:lang w:val="en-GB" w:eastAsia="en-AU"/>
        </w:rPr>
        <w:t>Marks of 90% and above may be awarded to the best student work in the H1 range.</w:t>
      </w:r>
    </w:p>
    <w:p w14:paraId="26DFA43A" w14:textId="77777777" w:rsidR="00200BA5" w:rsidRDefault="00200BA5" w:rsidP="00304CA0">
      <w:pPr>
        <w:spacing w:before="100" w:beforeAutospacing="1" w:after="100" w:afterAutospacing="1" w:line="288" w:lineRule="auto"/>
        <w:rPr>
          <w:rFonts w:eastAsia="Times New Roman" w:cs="Arial"/>
          <w:b/>
          <w:bCs/>
          <w:lang w:val="en-GB" w:eastAsia="en-AU"/>
        </w:rPr>
      </w:pPr>
    </w:p>
    <w:p w14:paraId="546C7050" w14:textId="574255BA" w:rsidR="00976724" w:rsidRPr="003838FC" w:rsidRDefault="00976724" w:rsidP="00304CA0">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lang w:val="en-GB" w:eastAsia="en-AU"/>
        </w:rPr>
        <w:t> </w:t>
      </w:r>
      <w:r w:rsidRPr="003838FC">
        <w:rPr>
          <w:rFonts w:eastAsia="Times New Roman" w:cs="Arial"/>
          <w:b/>
          <w:bCs/>
          <w:sz w:val="26"/>
          <w:szCs w:val="26"/>
          <w:lang w:val="en-GB" w:eastAsia="en-AU"/>
        </w:rPr>
        <w:t>Assessment Submission</w:t>
      </w:r>
      <w:r w:rsidRPr="003838FC">
        <w:rPr>
          <w:rFonts w:eastAsia="Times New Roman" w:cs="Arial"/>
          <w:lang w:val="en-GB" w:eastAsia="en-AU"/>
        </w:rPr>
        <w:t>  </w:t>
      </w:r>
    </w:p>
    <w:p w14:paraId="5F1D9BBB"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b/>
          <w:bCs/>
          <w:sz w:val="26"/>
          <w:szCs w:val="26"/>
          <w:lang w:val="en-GB" w:eastAsia="en-AU"/>
        </w:rPr>
        <w:t>Late Assignments</w:t>
      </w:r>
    </w:p>
    <w:p w14:paraId="0DEC39A4" w14:textId="18B7B460"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xml:space="preserve">Late submission without an approved extension will result in a deduction of </w:t>
      </w:r>
      <w:r w:rsidR="00200BA5">
        <w:rPr>
          <w:rFonts w:eastAsia="Times New Roman" w:cs="Arial"/>
          <w:lang w:val="en-GB" w:eastAsia="en-AU"/>
        </w:rPr>
        <w:t>10</w:t>
      </w:r>
      <w:r w:rsidRPr="003838FC">
        <w:rPr>
          <w:rFonts w:eastAsia="Times New Roman" w:cs="Arial"/>
          <w:lang w:val="en-GB" w:eastAsia="en-AU"/>
        </w:rPr>
        <w:t xml:space="preserve">% per day past the due date, up to a maximum of 5 working days after which the piece of assessment will be marked on a pass (50%) / fail (0%) basis only. </w:t>
      </w:r>
    </w:p>
    <w:p w14:paraId="5C696E7B" w14:textId="6CAC0EDF"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xml:space="preserve"> If for some reason you think cannot make a deadline, please see the coordinator well before the due date to discuss the possibility of an extension. Extensions will only be granted in special circumstances and will require documentation such as medical certificates for medical conditions. </w:t>
      </w:r>
    </w:p>
    <w:p w14:paraId="11D224DB" w14:textId="04597A6D"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xml:space="preserve"> The final deadline for submission of all work to be assessed is the last day of the examination period </w:t>
      </w:r>
      <w:r w:rsidR="00200BA5">
        <w:rPr>
          <w:rFonts w:eastAsia="Times New Roman" w:cs="Arial"/>
          <w:lang w:val="en-GB" w:eastAsia="en-AU"/>
        </w:rPr>
        <w:t xml:space="preserve">of the semester of offer. </w:t>
      </w:r>
      <w:r w:rsidRPr="003838FC">
        <w:rPr>
          <w:rFonts w:eastAsia="Times New Roman" w:cs="Arial"/>
          <w:lang w:val="en-GB" w:eastAsia="en-AU"/>
        </w:rPr>
        <w:t>After this date, work wi</w:t>
      </w:r>
      <w:r w:rsidR="00200BA5">
        <w:rPr>
          <w:rFonts w:eastAsia="Times New Roman" w:cs="Arial"/>
          <w:lang w:val="en-GB" w:eastAsia="en-AU"/>
        </w:rPr>
        <w:t>ll not be accepted or assessed.</w:t>
      </w:r>
    </w:p>
    <w:p w14:paraId="1DB93323" w14:textId="512808C2" w:rsidR="00976724" w:rsidRPr="003838FC" w:rsidRDefault="00976724" w:rsidP="009F419F">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lang w:val="en-GB" w:eastAsia="en-AU"/>
        </w:rPr>
        <w:t>  </w:t>
      </w:r>
      <w:r w:rsidRPr="003838FC">
        <w:rPr>
          <w:rFonts w:eastAsia="Times New Roman" w:cs="Arial"/>
          <w:b/>
          <w:bCs/>
          <w:sz w:val="26"/>
          <w:szCs w:val="26"/>
          <w:lang w:val="en-GB" w:eastAsia="en-AU"/>
        </w:rPr>
        <w:t>Plagiarism</w:t>
      </w:r>
    </w:p>
    <w:p w14:paraId="64EB7E49"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 xml:space="preserve">Plagiarism is the use of another person's work (or a resubmitted version of one’s own work) without due acknowledgment. Plagiarism includes: </w:t>
      </w:r>
    </w:p>
    <w:p w14:paraId="395895AE" w14:textId="77777777" w:rsidR="00976724" w:rsidRPr="003838FC" w:rsidRDefault="00976724" w:rsidP="00A8521A">
      <w:pPr>
        <w:pStyle w:val="ListParagraph"/>
        <w:numPr>
          <w:ilvl w:val="0"/>
          <w:numId w:val="11"/>
        </w:num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 xml:space="preserve">direct copying from a book article, web site, or another student's assignment; </w:t>
      </w:r>
    </w:p>
    <w:p w14:paraId="167301EA" w14:textId="77777777" w:rsidR="00A8521A" w:rsidRPr="003838FC" w:rsidRDefault="00A8521A" w:rsidP="00A8521A">
      <w:pPr>
        <w:pStyle w:val="ListParagraph"/>
        <w:spacing w:before="100" w:beforeAutospacing="1" w:after="100" w:afterAutospacing="1" w:line="288" w:lineRule="auto"/>
        <w:rPr>
          <w:rFonts w:eastAsia="Times New Roman" w:cs="Times New Roman"/>
          <w:sz w:val="24"/>
          <w:szCs w:val="24"/>
          <w:lang w:eastAsia="en-AU"/>
        </w:rPr>
      </w:pPr>
    </w:p>
    <w:p w14:paraId="551D2F58" w14:textId="77777777" w:rsidR="00976724" w:rsidRPr="003838FC" w:rsidRDefault="00976724" w:rsidP="00A8521A">
      <w:pPr>
        <w:pStyle w:val="ListParagraph"/>
        <w:numPr>
          <w:ilvl w:val="0"/>
          <w:numId w:val="11"/>
        </w:num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 xml:space="preserve">paraphrasing another person's work with minor changes, but keeping the meaning, form and/or progression of ideas of the original; </w:t>
      </w:r>
    </w:p>
    <w:p w14:paraId="5BAE2BCB" w14:textId="77777777" w:rsidR="00A8521A" w:rsidRPr="003838FC" w:rsidRDefault="00A8521A" w:rsidP="00A8521A">
      <w:pPr>
        <w:pStyle w:val="ListParagraph"/>
        <w:rPr>
          <w:rFonts w:eastAsia="Times New Roman" w:cs="Arial"/>
          <w:color w:val="000000"/>
          <w:lang w:val="en-GB" w:eastAsia="en-AU"/>
        </w:rPr>
      </w:pPr>
    </w:p>
    <w:p w14:paraId="43D2E902" w14:textId="77777777" w:rsidR="00976724" w:rsidRPr="003838FC" w:rsidRDefault="00976724" w:rsidP="00A8521A">
      <w:pPr>
        <w:pStyle w:val="ListParagraph"/>
        <w:numPr>
          <w:ilvl w:val="0"/>
          <w:numId w:val="11"/>
        </w:num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 xml:space="preserve">piecing together sections of the work of others into a new whole; </w:t>
      </w:r>
    </w:p>
    <w:p w14:paraId="0D41B88A" w14:textId="77777777" w:rsidR="00A8521A" w:rsidRPr="003838FC" w:rsidRDefault="00A8521A" w:rsidP="00A8521A">
      <w:pPr>
        <w:pStyle w:val="ListParagraph"/>
        <w:rPr>
          <w:rFonts w:eastAsia="Times New Roman" w:cs="Arial"/>
          <w:color w:val="000000"/>
          <w:lang w:val="en-GB" w:eastAsia="en-AU"/>
        </w:rPr>
      </w:pPr>
    </w:p>
    <w:p w14:paraId="2D512C33" w14:textId="77777777" w:rsidR="00976724" w:rsidRPr="003838FC" w:rsidRDefault="00976724" w:rsidP="00A8521A">
      <w:pPr>
        <w:pStyle w:val="ListParagraph"/>
        <w:numPr>
          <w:ilvl w:val="0"/>
          <w:numId w:val="11"/>
        </w:num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lastRenderedPageBreak/>
        <w:t xml:space="preserve">submitting an assignment that has already been submitted for assessment in another subject; and </w:t>
      </w:r>
    </w:p>
    <w:p w14:paraId="1E195E7F" w14:textId="77777777" w:rsidR="00A8521A" w:rsidRPr="003838FC" w:rsidRDefault="00A8521A" w:rsidP="00A8521A">
      <w:pPr>
        <w:pStyle w:val="ListParagraph"/>
        <w:rPr>
          <w:rFonts w:eastAsia="Times New Roman" w:cs="Arial"/>
          <w:color w:val="000000"/>
          <w:lang w:val="en-GB" w:eastAsia="en-AU"/>
        </w:rPr>
      </w:pPr>
    </w:p>
    <w:p w14:paraId="4E4AE9EE" w14:textId="77777777" w:rsidR="00976724" w:rsidRPr="003838FC" w:rsidRDefault="00976724" w:rsidP="00A8521A">
      <w:pPr>
        <w:pStyle w:val="ListParagraph"/>
        <w:numPr>
          <w:ilvl w:val="0"/>
          <w:numId w:val="11"/>
        </w:num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presenting an assignment as independent work when it has been produced in whole or part in collusion with other people, for example, another student or a tutor.</w:t>
      </w:r>
    </w:p>
    <w:p w14:paraId="4CDB8402" w14:textId="07E4CC27" w:rsidR="00976724" w:rsidRPr="002F269A" w:rsidRDefault="00976724" w:rsidP="00976724">
      <w:pPr>
        <w:spacing w:before="100" w:beforeAutospacing="1" w:after="100" w:afterAutospacing="1" w:line="288" w:lineRule="auto"/>
      </w:pPr>
      <w:r w:rsidRPr="003838FC">
        <w:rPr>
          <w:rFonts w:eastAsia="Times New Roman" w:cs="Arial"/>
          <w:b/>
          <w:bCs/>
          <w:color w:val="000000"/>
          <w:lang w:val="en-GB" w:eastAsia="en-AU"/>
        </w:rPr>
        <w:t xml:space="preserve"> Plagiarism is academic </w:t>
      </w:r>
      <w:proofErr w:type="gramStart"/>
      <w:r w:rsidRPr="003838FC">
        <w:rPr>
          <w:rFonts w:eastAsia="Times New Roman" w:cs="Arial"/>
          <w:b/>
          <w:bCs/>
          <w:color w:val="000000"/>
          <w:lang w:val="en-GB" w:eastAsia="en-AU"/>
        </w:rPr>
        <w:t>misconduct</w:t>
      </w:r>
      <w:r w:rsidRPr="003838FC">
        <w:rPr>
          <w:rFonts w:eastAsia="Times New Roman" w:cs="Arial"/>
          <w:color w:val="000000"/>
          <w:lang w:val="en-GB" w:eastAsia="en-AU"/>
        </w:rPr>
        <w:t>, and</w:t>
      </w:r>
      <w:proofErr w:type="gramEnd"/>
      <w:r w:rsidRPr="003838FC">
        <w:rPr>
          <w:rFonts w:eastAsia="Times New Roman" w:cs="Arial"/>
          <w:color w:val="000000"/>
          <w:lang w:val="en-GB" w:eastAsia="en-AU"/>
        </w:rPr>
        <w:t xml:space="preserve"> is taken very seriously by the University </w:t>
      </w:r>
      <w:r w:rsidR="00A8521A" w:rsidRPr="003838FC">
        <w:rPr>
          <w:rFonts w:eastAsia="Times New Roman" w:cs="Arial"/>
          <w:color w:val="000000"/>
          <w:lang w:val="en-GB" w:eastAsia="en-AU"/>
        </w:rPr>
        <w:t>of Melbourne</w:t>
      </w:r>
      <w:r w:rsidRPr="003838FC">
        <w:rPr>
          <w:rFonts w:eastAsia="Times New Roman" w:cs="Arial"/>
          <w:color w:val="000000"/>
          <w:lang w:val="en-GB" w:eastAsia="en-AU"/>
        </w:rPr>
        <w:t>.</w:t>
      </w:r>
      <w:r w:rsidR="00A8521A" w:rsidRPr="003838FC">
        <w:rPr>
          <w:rFonts w:eastAsia="Times New Roman" w:cs="Arial"/>
          <w:color w:val="000000"/>
          <w:lang w:val="en-GB" w:eastAsia="en-AU"/>
        </w:rPr>
        <w:t xml:space="preserve"> </w:t>
      </w:r>
      <w:r w:rsidRPr="003838FC">
        <w:rPr>
          <w:rFonts w:eastAsia="Times New Roman" w:cs="Arial"/>
          <w:color w:val="000000"/>
          <w:lang w:val="en-GB" w:eastAsia="en-AU"/>
        </w:rPr>
        <w:t xml:space="preserve"> Any acts of suspected plagiarism detected by your assessors will be followed up, and any students involved will be required to respond via the Faculty and/or </w:t>
      </w:r>
      <w:r w:rsidR="00A8521A" w:rsidRPr="003838FC">
        <w:rPr>
          <w:rFonts w:eastAsia="Times New Roman" w:cs="Arial"/>
          <w:color w:val="000000"/>
          <w:lang w:val="en-GB" w:eastAsia="en-AU"/>
        </w:rPr>
        <w:t xml:space="preserve">the </w:t>
      </w:r>
      <w:r w:rsidRPr="003838FC">
        <w:rPr>
          <w:rFonts w:eastAsia="Times New Roman" w:cs="Arial"/>
          <w:color w:val="000000"/>
          <w:lang w:val="en-GB" w:eastAsia="en-AU"/>
        </w:rPr>
        <w:t xml:space="preserve">University procedures for handling suspected plagiarism. For more information and advice about how to avoid plagiarism, see the University's </w:t>
      </w:r>
      <w:r w:rsidRPr="003838FC">
        <w:rPr>
          <w:rFonts w:eastAsia="Times New Roman" w:cs="Arial"/>
          <w:lang w:val="en-GB" w:eastAsia="en-AU"/>
        </w:rPr>
        <w:t xml:space="preserve">Academic </w:t>
      </w:r>
      <w:r w:rsidR="002F269A">
        <w:rPr>
          <w:rFonts w:eastAsia="Times New Roman" w:cs="Arial"/>
          <w:lang w:val="en-GB" w:eastAsia="en-AU"/>
        </w:rPr>
        <w:t>Integrity</w:t>
      </w:r>
      <w:r w:rsidRPr="003838FC">
        <w:rPr>
          <w:rFonts w:eastAsia="Times New Roman" w:cs="Arial"/>
          <w:lang w:val="en-GB" w:eastAsia="en-AU"/>
        </w:rPr>
        <w:t xml:space="preserve"> page </w:t>
      </w:r>
      <w:r w:rsidRPr="003838FC">
        <w:rPr>
          <w:rFonts w:eastAsia="Times New Roman" w:cs="Arial"/>
          <w:color w:val="000000"/>
          <w:lang w:val="en-GB" w:eastAsia="en-AU"/>
        </w:rPr>
        <w:t xml:space="preserve">at </w:t>
      </w:r>
      <w:hyperlink r:id="rId8" w:history="1">
        <w:r w:rsidR="002F269A" w:rsidRPr="00D97371">
          <w:rPr>
            <w:rStyle w:val="Hyperlink"/>
          </w:rPr>
          <w:t>http://academicintegrity.unimelb.edu.au/</w:t>
        </w:r>
      </w:hyperlink>
    </w:p>
    <w:p w14:paraId="1C64122D"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color w:val="000000"/>
          <w:lang w:val="en-GB" w:eastAsia="en-AU"/>
        </w:rPr>
        <w:t>Ensure that you are aware of how to appropriately acknowledge sources in your assignments and what referencing style is expected from you in this subject (please ask your tutor or subject coordinator if unsure).</w:t>
      </w:r>
    </w:p>
    <w:p w14:paraId="461A0CD5" w14:textId="77777777" w:rsidR="002F269A" w:rsidRPr="002F269A" w:rsidRDefault="00976724" w:rsidP="00976724">
      <w:pPr>
        <w:spacing w:before="100" w:beforeAutospacing="1" w:after="100" w:afterAutospacing="1" w:line="288" w:lineRule="auto"/>
      </w:pPr>
      <w:r w:rsidRPr="003838FC">
        <w:rPr>
          <w:rFonts w:eastAsia="Times New Roman" w:cs="Arial"/>
          <w:color w:val="000000"/>
          <w:lang w:val="en-GB" w:eastAsia="en-AU"/>
        </w:rPr>
        <w:t xml:space="preserve">The Academic Skills Unit (ASU) has a number of free online resources on referencing at: </w:t>
      </w:r>
      <w:hyperlink r:id="rId9" w:history="1">
        <w:r w:rsidR="002F269A" w:rsidRPr="00D97371">
          <w:rPr>
            <w:rStyle w:val="Hyperlink"/>
          </w:rPr>
          <w:t>http://services.unimelb.edu.au/academicskills/all_resources/research-and-referencing-resources</w:t>
        </w:r>
      </w:hyperlink>
      <w:r w:rsidR="002F269A">
        <w:t xml:space="preserve"> Academic Skills also has a vast number of resources that you may find helpful: </w:t>
      </w:r>
      <w:hyperlink r:id="rId10" w:history="1">
        <w:r w:rsidR="002F269A" w:rsidRPr="00D97371">
          <w:rPr>
            <w:rStyle w:val="Hyperlink"/>
            <w:rFonts w:eastAsia="Times New Roman" w:cs="Times New Roman"/>
            <w:sz w:val="24"/>
            <w:szCs w:val="24"/>
            <w:lang w:eastAsia="en-AU"/>
          </w:rPr>
          <w:t>http://services.unimelb.edu.au/academicskills/all_resources</w:t>
        </w:r>
      </w:hyperlink>
    </w:p>
    <w:p w14:paraId="5C5BC3B8"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b/>
          <w:bCs/>
          <w:sz w:val="26"/>
          <w:szCs w:val="26"/>
          <w:lang w:val="en-GB" w:eastAsia="en-AU"/>
        </w:rPr>
        <w:t>Dress</w:t>
      </w:r>
    </w:p>
    <w:p w14:paraId="3D761E08" w14:textId="3FD55C04" w:rsidR="00200BA5" w:rsidRDefault="00976724" w:rsidP="00976724">
      <w:pPr>
        <w:spacing w:before="100" w:beforeAutospacing="1" w:after="120" w:line="288" w:lineRule="auto"/>
        <w:rPr>
          <w:rFonts w:eastAsia="Times New Roman" w:cs="Arial"/>
          <w:lang w:val="en-GB" w:eastAsia="en-AU"/>
        </w:rPr>
      </w:pPr>
      <w:r w:rsidRPr="003838FC">
        <w:rPr>
          <w:rFonts w:eastAsia="Times New Roman" w:cs="Arial"/>
          <w:lang w:val="en-GB" w:eastAsia="en-AU"/>
        </w:rPr>
        <w:t xml:space="preserve">The best rule for dress code when undertaking your internship activities is to dress </w:t>
      </w:r>
      <w:r w:rsidR="00200BA5">
        <w:rPr>
          <w:rFonts w:eastAsia="Times New Roman" w:cs="Arial"/>
          <w:lang w:val="en-GB" w:eastAsia="en-AU"/>
        </w:rPr>
        <w:t xml:space="preserve">in a way that is appropriate to the workplace context. For students working in an office, it may be appropriate to dress more formally than you would on campus. Student’s working on or visiting construction sites should dress appropriately for this context, including appropriate footwear and safety gear. As a rule of thumb, students should observe the dress code of an organisation and use this as a guide.  </w:t>
      </w:r>
    </w:p>
    <w:p w14:paraId="622E4842" w14:textId="7737EB0E" w:rsidR="00976724" w:rsidRPr="003838FC" w:rsidRDefault="00976724" w:rsidP="00976724">
      <w:pPr>
        <w:spacing w:before="100" w:beforeAutospacing="1" w:after="120" w:line="240" w:lineRule="auto"/>
        <w:rPr>
          <w:rFonts w:eastAsia="Times New Roman" w:cs="Times New Roman"/>
          <w:sz w:val="24"/>
          <w:szCs w:val="24"/>
          <w:lang w:eastAsia="en-AU"/>
        </w:rPr>
      </w:pPr>
      <w:r w:rsidRPr="003838FC">
        <w:rPr>
          <w:rFonts w:eastAsia="Times New Roman" w:cs="Arial"/>
          <w:b/>
          <w:bCs/>
          <w:sz w:val="26"/>
          <w:szCs w:val="26"/>
          <w:lang w:val="en-GB" w:eastAsia="en-AU"/>
        </w:rPr>
        <w:t>Supervision</w:t>
      </w:r>
    </w:p>
    <w:p w14:paraId="2496F03C" w14:textId="61B12EAB"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lang w:val="en-US" w:eastAsia="en-AU"/>
        </w:rPr>
        <w:t xml:space="preserve">The student supervisor in a </w:t>
      </w:r>
      <w:r w:rsidR="004379D1" w:rsidRPr="003838FC">
        <w:rPr>
          <w:rFonts w:eastAsia="Times New Roman" w:cs="Arial"/>
          <w:lang w:val="en-US" w:eastAsia="en-AU"/>
        </w:rPr>
        <w:t xml:space="preserve">host </w:t>
      </w:r>
      <w:proofErr w:type="spellStart"/>
      <w:r w:rsidR="004379D1" w:rsidRPr="003838FC">
        <w:rPr>
          <w:rFonts w:eastAsia="Times New Roman" w:cs="Arial"/>
          <w:lang w:val="en-US" w:eastAsia="en-AU"/>
        </w:rPr>
        <w:t>organisation</w:t>
      </w:r>
      <w:proofErr w:type="spellEnd"/>
      <w:r w:rsidRPr="003838FC">
        <w:rPr>
          <w:rFonts w:eastAsia="Times New Roman" w:cs="Arial"/>
          <w:lang w:val="en-US" w:eastAsia="en-AU"/>
        </w:rPr>
        <w:t xml:space="preserve"> is expected to meet with the intern regularly (at least once a week), assist the intern with the </w:t>
      </w:r>
      <w:r w:rsidR="004379D1" w:rsidRPr="003838FC">
        <w:rPr>
          <w:rFonts w:eastAsia="Times New Roman" w:cs="Arial"/>
          <w:lang w:val="en-US" w:eastAsia="en-AU"/>
        </w:rPr>
        <w:t>agreed project</w:t>
      </w:r>
      <w:r w:rsidRPr="003838FC">
        <w:rPr>
          <w:rFonts w:eastAsia="Times New Roman" w:cs="Arial"/>
          <w:lang w:val="en-US" w:eastAsia="en-AU"/>
        </w:rPr>
        <w:t xml:space="preserve"> (and other work where agreed upon) by providing relevant instruct</w:t>
      </w:r>
      <w:r w:rsidR="004379D1" w:rsidRPr="003838FC">
        <w:rPr>
          <w:rFonts w:eastAsia="Times New Roman" w:cs="Arial"/>
          <w:lang w:val="en-US" w:eastAsia="en-AU"/>
        </w:rPr>
        <w:t xml:space="preserve">ion, and making available </w:t>
      </w:r>
      <w:r w:rsidRPr="003838FC">
        <w:rPr>
          <w:rFonts w:eastAsia="Times New Roman" w:cs="Arial"/>
          <w:lang w:val="en-US" w:eastAsia="en-AU"/>
        </w:rPr>
        <w:t xml:space="preserve">appropriate workspace. The supervisor needs to ensure there is a safe working environment for </w:t>
      </w:r>
      <w:r w:rsidR="004379D1" w:rsidRPr="003838FC">
        <w:rPr>
          <w:rFonts w:eastAsia="Times New Roman" w:cs="Arial"/>
          <w:lang w:val="en-US" w:eastAsia="en-AU"/>
        </w:rPr>
        <w:t>work</w:t>
      </w:r>
      <w:r w:rsidRPr="003838FC">
        <w:rPr>
          <w:rFonts w:eastAsia="Times New Roman" w:cs="Arial"/>
          <w:lang w:val="en-US" w:eastAsia="en-AU"/>
        </w:rPr>
        <w:t xml:space="preserve"> conducted at the host </w:t>
      </w:r>
      <w:proofErr w:type="spellStart"/>
      <w:proofErr w:type="gramStart"/>
      <w:r w:rsidR="004379D1" w:rsidRPr="003838FC">
        <w:rPr>
          <w:rFonts w:eastAsia="Times New Roman" w:cs="Arial"/>
          <w:lang w:val="en-US" w:eastAsia="en-AU"/>
        </w:rPr>
        <w:t>organisation</w:t>
      </w:r>
      <w:proofErr w:type="spellEnd"/>
      <w:r w:rsidRPr="003838FC">
        <w:rPr>
          <w:rFonts w:eastAsia="Times New Roman" w:cs="Arial"/>
          <w:lang w:val="en-US" w:eastAsia="en-AU"/>
        </w:rPr>
        <w:t>, and</w:t>
      </w:r>
      <w:proofErr w:type="gramEnd"/>
      <w:r w:rsidRPr="003838FC">
        <w:rPr>
          <w:rFonts w:eastAsia="Times New Roman" w:cs="Arial"/>
          <w:lang w:val="en-US" w:eastAsia="en-AU"/>
        </w:rPr>
        <w:t xml:space="preserve"> will advise the intern about local emergency procedures. If necessary, the supervisor will confer with the Course Coordinator over the intern’s work and general </w:t>
      </w:r>
      <w:proofErr w:type="spellStart"/>
      <w:r w:rsidRPr="003838FC">
        <w:rPr>
          <w:rFonts w:eastAsia="Times New Roman" w:cs="Arial"/>
          <w:lang w:val="en-US" w:eastAsia="en-AU"/>
        </w:rPr>
        <w:t>endeavour</w:t>
      </w:r>
      <w:r w:rsidR="004379D1" w:rsidRPr="003838FC">
        <w:rPr>
          <w:rFonts w:eastAsia="Times New Roman" w:cs="Arial"/>
          <w:lang w:val="en-US" w:eastAsia="en-AU"/>
        </w:rPr>
        <w:t>s</w:t>
      </w:r>
      <w:proofErr w:type="spellEnd"/>
      <w:r w:rsidRPr="003838FC">
        <w:rPr>
          <w:rFonts w:eastAsia="Times New Roman" w:cs="Arial"/>
          <w:lang w:val="en-US" w:eastAsia="en-AU"/>
        </w:rPr>
        <w:t xml:space="preserve"> during the internship. </w:t>
      </w:r>
    </w:p>
    <w:p w14:paraId="4D8AE29F" w14:textId="1DF8A03C" w:rsidR="00976724" w:rsidRDefault="00976724" w:rsidP="00976724">
      <w:pPr>
        <w:spacing w:before="100" w:beforeAutospacing="1" w:after="120" w:line="288" w:lineRule="auto"/>
        <w:rPr>
          <w:rFonts w:eastAsia="Times New Roman" w:cs="Arial"/>
          <w:lang w:val="en-US" w:eastAsia="en-AU"/>
        </w:rPr>
      </w:pPr>
      <w:r w:rsidRPr="003838FC">
        <w:rPr>
          <w:rFonts w:eastAsia="Times New Roman" w:cs="Arial"/>
          <w:lang w:val="en-US" w:eastAsia="en-AU"/>
        </w:rPr>
        <w:t xml:space="preserve">At the end of the internship, the placement supervisor is expected to complete an evaluation form (one is provided in this course guide) assessing the student’s performance. </w:t>
      </w:r>
    </w:p>
    <w:p w14:paraId="6627E92C" w14:textId="242932D9" w:rsidR="007669EB" w:rsidRDefault="007669EB" w:rsidP="00976724">
      <w:pPr>
        <w:spacing w:before="100" w:beforeAutospacing="1" w:after="120" w:line="288" w:lineRule="auto"/>
        <w:rPr>
          <w:rFonts w:eastAsia="Times New Roman" w:cs="Arial"/>
          <w:lang w:val="en-US" w:eastAsia="en-AU"/>
        </w:rPr>
      </w:pPr>
    </w:p>
    <w:p w14:paraId="5B907DF4" w14:textId="77777777" w:rsidR="007669EB" w:rsidRPr="003838FC" w:rsidRDefault="007669EB" w:rsidP="00976724">
      <w:pPr>
        <w:spacing w:before="100" w:beforeAutospacing="1" w:after="120" w:line="288" w:lineRule="auto"/>
        <w:rPr>
          <w:rFonts w:eastAsia="Times New Roman" w:cs="Times New Roman"/>
          <w:sz w:val="24"/>
          <w:szCs w:val="24"/>
          <w:lang w:eastAsia="en-AU"/>
        </w:rPr>
      </w:pPr>
    </w:p>
    <w:p w14:paraId="725D8CDD"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b/>
          <w:bCs/>
          <w:sz w:val="26"/>
          <w:szCs w:val="26"/>
          <w:lang w:val="en-GB" w:eastAsia="en-AU"/>
        </w:rPr>
        <w:lastRenderedPageBreak/>
        <w:t>Insurance</w:t>
      </w:r>
      <w:r w:rsidRPr="003838FC">
        <w:rPr>
          <w:rFonts w:eastAsia="Times New Roman" w:cs="Arial"/>
          <w:sz w:val="26"/>
          <w:szCs w:val="26"/>
          <w:lang w:val="en-GB" w:eastAsia="en-AU"/>
        </w:rPr>
        <w:t> </w:t>
      </w:r>
    </w:p>
    <w:p w14:paraId="09F1F59F" w14:textId="77777777" w:rsidR="00976724" w:rsidRPr="003838FC" w:rsidRDefault="00976724" w:rsidP="00976724">
      <w:pPr>
        <w:spacing w:before="100" w:beforeAutospacing="1" w:after="240" w:line="288" w:lineRule="auto"/>
        <w:rPr>
          <w:rFonts w:eastAsia="Times New Roman" w:cs="Times New Roman"/>
          <w:sz w:val="24"/>
          <w:szCs w:val="24"/>
          <w:lang w:eastAsia="en-AU"/>
        </w:rPr>
      </w:pPr>
      <w:r w:rsidRPr="003838FC">
        <w:rPr>
          <w:rFonts w:eastAsia="Times New Roman" w:cs="Arial"/>
          <w:lang w:val="en-GB" w:eastAsia="en-AU"/>
        </w:rPr>
        <w:t xml:space="preserve">Students undertaking </w:t>
      </w:r>
      <w:r w:rsidR="00190AA7">
        <w:rPr>
          <w:rFonts w:eastAsia="Times New Roman" w:cs="Arial"/>
          <w:lang w:val="en-GB" w:eastAsia="en-AU"/>
        </w:rPr>
        <w:t>Work Integrated Learning as part of a subject for credit</w:t>
      </w:r>
      <w:r w:rsidRPr="003838FC">
        <w:rPr>
          <w:rFonts w:eastAsia="Times New Roman" w:cs="Arial"/>
          <w:lang w:val="en-GB" w:eastAsia="en-AU"/>
        </w:rPr>
        <w:t xml:space="preserve"> do not have an employee relationship with their host organisation. They come under </w:t>
      </w:r>
      <w:r w:rsidR="004379D1" w:rsidRPr="003838FC">
        <w:rPr>
          <w:rFonts w:eastAsia="Times New Roman" w:cs="Arial"/>
          <w:lang w:val="en-GB" w:eastAsia="en-AU"/>
        </w:rPr>
        <w:t xml:space="preserve">the </w:t>
      </w:r>
      <w:r w:rsidRPr="003838FC">
        <w:rPr>
          <w:rFonts w:eastAsia="Times New Roman" w:cs="Arial"/>
          <w:lang w:val="en-GB" w:eastAsia="en-AU"/>
        </w:rPr>
        <w:t xml:space="preserve">University of Melbourne policies. Students are covered under two forms of insurance: </w:t>
      </w:r>
    </w:p>
    <w:p w14:paraId="226887A4" w14:textId="77777777" w:rsidR="00976724" w:rsidRPr="003838FC" w:rsidRDefault="00976724" w:rsidP="00976724">
      <w:pPr>
        <w:spacing w:before="100" w:beforeAutospacing="1" w:after="100" w:afterAutospacing="1" w:line="288" w:lineRule="auto"/>
        <w:ind w:left="284"/>
        <w:rPr>
          <w:rFonts w:eastAsia="Times New Roman" w:cs="Times New Roman"/>
          <w:sz w:val="24"/>
          <w:szCs w:val="24"/>
          <w:lang w:eastAsia="en-AU"/>
        </w:rPr>
      </w:pPr>
      <w:r w:rsidRPr="003838FC">
        <w:rPr>
          <w:rFonts w:eastAsia="Times New Roman" w:cs="Arial"/>
          <w:b/>
          <w:bCs/>
          <w:lang w:val="en-GB" w:eastAsia="en-AU"/>
        </w:rPr>
        <w:t>Public Liability Insurance</w:t>
      </w:r>
      <w:r w:rsidRPr="003838FC">
        <w:rPr>
          <w:rFonts w:eastAsia="Times New Roman" w:cs="Arial"/>
          <w:lang w:val="en-GB" w:eastAsia="en-AU"/>
        </w:rPr>
        <w:t> </w:t>
      </w:r>
    </w:p>
    <w:p w14:paraId="1F285EDE" w14:textId="77777777" w:rsidR="00976724" w:rsidRPr="003838FC" w:rsidRDefault="00976724" w:rsidP="00976724">
      <w:pPr>
        <w:spacing w:after="240" w:line="288" w:lineRule="auto"/>
        <w:ind w:left="284"/>
        <w:rPr>
          <w:rFonts w:eastAsia="Times New Roman" w:cs="Times New Roman"/>
          <w:sz w:val="24"/>
          <w:szCs w:val="24"/>
          <w:lang w:eastAsia="en-AU"/>
        </w:rPr>
      </w:pPr>
      <w:r w:rsidRPr="003838FC">
        <w:rPr>
          <w:rFonts w:eastAsia="Times New Roman" w:cs="Arial"/>
          <w:lang w:val="en-GB" w:eastAsia="en-AU"/>
        </w:rPr>
        <w:t xml:space="preserve">This insurance covers claims against students or staff due to negligence including fieldwork as part of the course requirements. Claims may include damage to a third party’s property or personal injury. It should be noted that negligence is decided by a Court of Law. </w:t>
      </w:r>
    </w:p>
    <w:p w14:paraId="6ACC3EA4" w14:textId="77777777" w:rsidR="00976724" w:rsidRPr="003838FC" w:rsidRDefault="00976724" w:rsidP="00976724">
      <w:pPr>
        <w:spacing w:before="100" w:beforeAutospacing="1" w:after="100" w:afterAutospacing="1" w:line="288" w:lineRule="auto"/>
        <w:ind w:left="284"/>
        <w:rPr>
          <w:rFonts w:eastAsia="Times New Roman" w:cs="Times New Roman"/>
          <w:sz w:val="24"/>
          <w:szCs w:val="24"/>
          <w:lang w:eastAsia="en-AU"/>
        </w:rPr>
      </w:pPr>
      <w:r w:rsidRPr="003838FC">
        <w:rPr>
          <w:rFonts w:eastAsia="Times New Roman" w:cs="Arial"/>
          <w:b/>
          <w:bCs/>
          <w:lang w:val="en-GB" w:eastAsia="en-AU"/>
        </w:rPr>
        <w:t>Personal Accident Insurance</w:t>
      </w:r>
      <w:r w:rsidRPr="003838FC">
        <w:rPr>
          <w:rFonts w:eastAsia="Times New Roman" w:cs="Arial"/>
          <w:lang w:val="en-GB" w:eastAsia="en-AU"/>
        </w:rPr>
        <w:t> </w:t>
      </w:r>
    </w:p>
    <w:p w14:paraId="388C0B2C" w14:textId="77777777" w:rsidR="00976724" w:rsidRPr="003838FC" w:rsidRDefault="00976724" w:rsidP="00976724">
      <w:pPr>
        <w:spacing w:after="240" w:line="288" w:lineRule="auto"/>
        <w:ind w:left="284"/>
        <w:rPr>
          <w:rFonts w:eastAsia="Times New Roman" w:cs="Times New Roman"/>
          <w:sz w:val="24"/>
          <w:szCs w:val="24"/>
          <w:lang w:eastAsia="en-AU"/>
        </w:rPr>
      </w:pPr>
      <w:r w:rsidRPr="003838FC">
        <w:rPr>
          <w:rFonts w:eastAsia="Times New Roman" w:cs="Arial"/>
          <w:lang w:val="en-GB" w:eastAsia="en-AU"/>
        </w:rPr>
        <w:t xml:space="preserve">Under the University’s Student Plan, students have the following cover whilst engaged in university-related activities: Provision of </w:t>
      </w:r>
      <w:proofErr w:type="gramStart"/>
      <w:r w:rsidRPr="003838FC">
        <w:rPr>
          <w:rFonts w:eastAsia="Times New Roman" w:cs="Arial"/>
          <w:lang w:val="en-GB" w:eastAsia="en-AU"/>
        </w:rPr>
        <w:t>24 hour</w:t>
      </w:r>
      <w:proofErr w:type="gramEnd"/>
      <w:r w:rsidRPr="003838FC">
        <w:rPr>
          <w:rFonts w:eastAsia="Times New Roman" w:cs="Arial"/>
          <w:lang w:val="en-GB" w:eastAsia="en-AU"/>
        </w:rPr>
        <w:t>, world-wide Personal Accident Insurance cover; in the event of an accident or illness, medical expenses which are not covered by Medicare; and compensation for any loss in weekly earnings which may occur as a result of injury, illness or hospitalisation.</w:t>
      </w:r>
    </w:p>
    <w:p w14:paraId="6F95588B" w14:textId="77777777" w:rsidR="00976724" w:rsidRPr="003838FC" w:rsidRDefault="00976724" w:rsidP="00976724">
      <w:pPr>
        <w:spacing w:before="100" w:beforeAutospacing="1" w:after="240" w:line="288" w:lineRule="auto"/>
        <w:rPr>
          <w:rFonts w:eastAsia="Times New Roman" w:cs="Times New Roman"/>
          <w:sz w:val="24"/>
          <w:szCs w:val="24"/>
          <w:lang w:eastAsia="en-AU"/>
        </w:rPr>
      </w:pPr>
      <w:r w:rsidRPr="003838FC">
        <w:rPr>
          <w:rFonts w:eastAsia="Times New Roman" w:cs="Arial"/>
          <w:lang w:val="en-GB" w:eastAsia="en-AU"/>
        </w:rPr>
        <w:t>The University also maintains indemnity insurance cover to address issues of damage or loss to a workplace.</w:t>
      </w:r>
    </w:p>
    <w:p w14:paraId="4F72CA3A"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lang w:val="en-GB" w:eastAsia="en-AU"/>
        </w:rPr>
        <w:t>Copies of the University’s policy certificates and a letter setting out the insurance conditions will be sent to the student supervisor at the placement agency just prior to the beginning of the placement. The supervisor will also be provided with a Placement Information Letter from the Course Coordinator that sets out respective roles and responsibilities of the University and the placement agency.</w:t>
      </w:r>
    </w:p>
    <w:p w14:paraId="758F95A2" w14:textId="77777777" w:rsidR="003D55B7" w:rsidRDefault="00976724" w:rsidP="00976724">
      <w:pPr>
        <w:spacing w:before="100" w:beforeAutospacing="1" w:after="120" w:line="288" w:lineRule="auto"/>
        <w:rPr>
          <w:rFonts w:eastAsia="Times New Roman" w:cs="Arial"/>
          <w:sz w:val="24"/>
          <w:szCs w:val="24"/>
          <w:lang w:val="en-GB" w:eastAsia="en-AU"/>
        </w:rPr>
      </w:pPr>
      <w:r w:rsidRPr="003838FC">
        <w:rPr>
          <w:rFonts w:eastAsia="Times New Roman" w:cs="Arial"/>
          <w:sz w:val="24"/>
          <w:szCs w:val="24"/>
          <w:lang w:val="en-GB" w:eastAsia="en-AU"/>
        </w:rPr>
        <w:t> </w:t>
      </w:r>
    </w:p>
    <w:p w14:paraId="799685C3" w14:textId="2D88D63C" w:rsidR="00976724" w:rsidRPr="003D55B7" w:rsidRDefault="00976724" w:rsidP="00976724">
      <w:pPr>
        <w:spacing w:before="100" w:beforeAutospacing="1" w:after="120" w:line="288" w:lineRule="auto"/>
        <w:rPr>
          <w:rFonts w:eastAsia="Times New Roman" w:cs="Arial"/>
          <w:sz w:val="24"/>
          <w:szCs w:val="24"/>
          <w:lang w:val="en-GB" w:eastAsia="en-AU"/>
        </w:rPr>
      </w:pPr>
      <w:r w:rsidRPr="003838FC">
        <w:rPr>
          <w:rFonts w:eastAsia="Times New Roman" w:cs="Arial"/>
          <w:b/>
          <w:bCs/>
          <w:sz w:val="26"/>
          <w:szCs w:val="26"/>
          <w:lang w:val="en-GB" w:eastAsia="en-AU"/>
        </w:rPr>
        <w:t>Safe Working Environment and Risk Management</w:t>
      </w:r>
    </w:p>
    <w:p w14:paraId="1E969031"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lang w:val="en-GB" w:eastAsia="en-AU"/>
        </w:rPr>
        <w:t>Students should ensure that they adopt safe working and study practices (such as using ergonomically sound furniture) and should familiarise themselves with safety issues specific to their placements (such as learning the emergency procedures that apply at their host institutions).</w:t>
      </w:r>
    </w:p>
    <w:p w14:paraId="11266612"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u w:val="single"/>
          <w:lang w:val="en-GB" w:eastAsia="en-AU"/>
        </w:rPr>
        <w:t>Students are required to fill in a Risk Assessment Form and a Student Declaration Form prior to beginning their placement.</w:t>
      </w:r>
      <w:r w:rsidRPr="003838FC">
        <w:rPr>
          <w:rFonts w:eastAsia="Times New Roman" w:cs="Arial"/>
          <w:lang w:val="en-GB" w:eastAsia="en-AU"/>
        </w:rPr>
        <w:t xml:space="preserve"> These will be provided by, and should be returned to, the Course </w:t>
      </w:r>
      <w:r w:rsidR="00190AA7">
        <w:rPr>
          <w:rFonts w:eastAsia="Times New Roman" w:cs="Arial"/>
          <w:lang w:val="en-GB" w:eastAsia="en-AU"/>
        </w:rPr>
        <w:t>Coordinator and</w:t>
      </w:r>
      <w:r w:rsidR="004C47F8" w:rsidRPr="003838FC">
        <w:rPr>
          <w:rFonts w:eastAsia="Times New Roman" w:cs="Arial"/>
          <w:lang w:val="en-GB" w:eastAsia="en-AU"/>
        </w:rPr>
        <w:t xml:space="preserve"> Engagement </w:t>
      </w:r>
      <w:r w:rsidRPr="003838FC">
        <w:rPr>
          <w:rFonts w:eastAsia="Times New Roman" w:cs="Arial"/>
          <w:lang w:val="en-GB" w:eastAsia="en-AU"/>
        </w:rPr>
        <w:t>Coordinator.</w:t>
      </w:r>
    </w:p>
    <w:p w14:paraId="2A35B18F" w14:textId="77777777" w:rsidR="007669EB" w:rsidRDefault="007669EB" w:rsidP="00976724">
      <w:pPr>
        <w:spacing w:before="100" w:beforeAutospacing="1" w:after="120" w:line="288" w:lineRule="auto"/>
        <w:rPr>
          <w:rFonts w:eastAsia="Times New Roman" w:cs="Arial"/>
          <w:sz w:val="24"/>
          <w:szCs w:val="24"/>
          <w:lang w:val="en-GB" w:eastAsia="en-AU"/>
        </w:rPr>
      </w:pPr>
    </w:p>
    <w:p w14:paraId="5FF8C95A" w14:textId="77777777" w:rsidR="007669EB" w:rsidRDefault="007669EB" w:rsidP="00976724">
      <w:pPr>
        <w:spacing w:before="100" w:beforeAutospacing="1" w:after="120" w:line="288" w:lineRule="auto"/>
        <w:rPr>
          <w:rFonts w:eastAsia="Times New Roman" w:cs="Arial"/>
          <w:sz w:val="24"/>
          <w:szCs w:val="24"/>
          <w:lang w:val="en-GB" w:eastAsia="en-AU"/>
        </w:rPr>
      </w:pPr>
    </w:p>
    <w:p w14:paraId="22EA32E1" w14:textId="68E979F6"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sz w:val="24"/>
          <w:szCs w:val="24"/>
          <w:lang w:val="en-GB" w:eastAsia="en-AU"/>
        </w:rPr>
        <w:lastRenderedPageBreak/>
        <w:t> </w:t>
      </w:r>
      <w:r w:rsidRPr="003838FC">
        <w:rPr>
          <w:rFonts w:eastAsia="Times New Roman" w:cs="Arial"/>
          <w:b/>
          <w:bCs/>
          <w:sz w:val="26"/>
          <w:szCs w:val="26"/>
          <w:lang w:val="en-GB" w:eastAsia="en-AU"/>
        </w:rPr>
        <w:t>Ac</w:t>
      </w:r>
      <w:bookmarkStart w:id="0" w:name="_GoBack"/>
      <w:bookmarkEnd w:id="0"/>
      <w:r w:rsidRPr="003838FC">
        <w:rPr>
          <w:rFonts w:eastAsia="Times New Roman" w:cs="Arial"/>
          <w:b/>
          <w:bCs/>
          <w:sz w:val="26"/>
          <w:szCs w:val="26"/>
          <w:lang w:val="en-GB" w:eastAsia="en-AU"/>
        </w:rPr>
        <w:t>cidents</w:t>
      </w:r>
      <w:r w:rsidRPr="003838FC">
        <w:rPr>
          <w:rFonts w:eastAsia="Times New Roman" w:cs="Arial"/>
          <w:sz w:val="26"/>
          <w:szCs w:val="26"/>
          <w:lang w:val="en-GB" w:eastAsia="en-AU"/>
        </w:rPr>
        <w:t> </w:t>
      </w:r>
    </w:p>
    <w:p w14:paraId="0DAE9930"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lang w:val="en-GB" w:eastAsia="en-AU"/>
        </w:rPr>
        <w:t xml:space="preserve">If students are involved in an accident on placement, they and their placement organisations should complete the following procedure: </w:t>
      </w:r>
    </w:p>
    <w:p w14:paraId="7E3789CB" w14:textId="77777777" w:rsidR="00976724" w:rsidRPr="003838FC" w:rsidRDefault="00976724" w:rsidP="004379D1">
      <w:pPr>
        <w:pStyle w:val="ListParagraph"/>
        <w:numPr>
          <w:ilvl w:val="0"/>
          <w:numId w:val="11"/>
        </w:numPr>
        <w:spacing w:after="120" w:line="288" w:lineRule="auto"/>
        <w:rPr>
          <w:rFonts w:eastAsia="Times New Roman" w:cs="Times New Roman"/>
          <w:sz w:val="24"/>
          <w:szCs w:val="24"/>
          <w:lang w:eastAsia="en-AU"/>
        </w:rPr>
      </w:pPr>
      <w:r w:rsidRPr="003838FC">
        <w:rPr>
          <w:rFonts w:eastAsia="Times New Roman" w:cs="Arial"/>
          <w:lang w:val="en-GB" w:eastAsia="en-AU"/>
        </w:rPr>
        <w:t xml:space="preserve">As soon as possible, notify </w:t>
      </w:r>
      <w:r w:rsidR="004C47F8" w:rsidRPr="003838FC">
        <w:rPr>
          <w:rFonts w:eastAsia="Times New Roman" w:cs="Arial"/>
          <w:lang w:val="en-GB" w:eastAsia="en-AU"/>
        </w:rPr>
        <w:t xml:space="preserve">relevant </w:t>
      </w:r>
      <w:r w:rsidRPr="003838FC">
        <w:rPr>
          <w:rFonts w:eastAsia="Times New Roman" w:cs="Arial"/>
          <w:lang w:val="en-GB" w:eastAsia="en-AU"/>
        </w:rPr>
        <w:t xml:space="preserve">staff </w:t>
      </w:r>
      <w:r w:rsidR="004C47F8" w:rsidRPr="003838FC">
        <w:rPr>
          <w:rFonts w:eastAsia="Times New Roman" w:cs="Arial"/>
          <w:lang w:val="en-GB" w:eastAsia="en-AU"/>
        </w:rPr>
        <w:t>at</w:t>
      </w:r>
      <w:r w:rsidRPr="003838FC">
        <w:rPr>
          <w:rFonts w:eastAsia="Times New Roman" w:cs="Arial"/>
          <w:lang w:val="en-GB" w:eastAsia="en-AU"/>
        </w:rPr>
        <w:t xml:space="preserve"> the </w:t>
      </w:r>
      <w:r w:rsidR="004C47F8" w:rsidRPr="003838FC">
        <w:rPr>
          <w:rFonts w:eastAsia="Times New Roman" w:cs="Arial"/>
          <w:lang w:val="en-GB" w:eastAsia="en-AU"/>
        </w:rPr>
        <w:t>Faculty of Architecture, Building and Planning</w:t>
      </w:r>
      <w:r w:rsidRPr="003838FC">
        <w:rPr>
          <w:rFonts w:eastAsia="Times New Roman" w:cs="Arial"/>
          <w:lang w:val="en-GB" w:eastAsia="en-AU"/>
        </w:rPr>
        <w:t>. Staff are requi</w:t>
      </w:r>
      <w:r w:rsidR="004379D1" w:rsidRPr="003838FC">
        <w:rPr>
          <w:rFonts w:eastAsia="Times New Roman" w:cs="Arial"/>
          <w:lang w:val="en-GB" w:eastAsia="en-AU"/>
        </w:rPr>
        <w:t>red to file an accident report;</w:t>
      </w:r>
    </w:p>
    <w:p w14:paraId="33AE3C43" w14:textId="77777777" w:rsidR="004379D1" w:rsidRPr="003838FC" w:rsidRDefault="004379D1" w:rsidP="004379D1">
      <w:pPr>
        <w:pStyle w:val="ListParagraph"/>
        <w:spacing w:after="120" w:line="288" w:lineRule="auto"/>
        <w:rPr>
          <w:rFonts w:eastAsia="Times New Roman" w:cs="Times New Roman"/>
          <w:sz w:val="24"/>
          <w:szCs w:val="24"/>
          <w:lang w:eastAsia="en-AU"/>
        </w:rPr>
      </w:pPr>
    </w:p>
    <w:p w14:paraId="3E4AB892" w14:textId="77777777" w:rsidR="004379D1" w:rsidRPr="00D95DE2" w:rsidRDefault="00976724" w:rsidP="00D95DE2">
      <w:pPr>
        <w:pStyle w:val="ListParagraph"/>
        <w:numPr>
          <w:ilvl w:val="0"/>
          <w:numId w:val="11"/>
        </w:numPr>
        <w:spacing w:after="120" w:line="288" w:lineRule="auto"/>
        <w:rPr>
          <w:rFonts w:eastAsia="Times New Roman" w:cs="Times New Roman"/>
          <w:sz w:val="24"/>
          <w:szCs w:val="24"/>
          <w:lang w:eastAsia="en-AU"/>
        </w:rPr>
      </w:pPr>
      <w:r w:rsidRPr="003838FC">
        <w:rPr>
          <w:rFonts w:eastAsia="Times New Roman" w:cs="Arial"/>
          <w:lang w:val="en-GB" w:eastAsia="en-AU"/>
        </w:rPr>
        <w:t>Keep a record of dates, times and all accident details</w:t>
      </w:r>
      <w:r w:rsidR="004379D1" w:rsidRPr="003838FC">
        <w:rPr>
          <w:rFonts w:eastAsia="Times New Roman" w:cs="Arial"/>
          <w:lang w:val="en-GB" w:eastAsia="en-AU"/>
        </w:rPr>
        <w:t>;</w:t>
      </w:r>
      <w:r w:rsidR="00D95DE2">
        <w:rPr>
          <w:rFonts w:eastAsia="Times New Roman" w:cs="Arial"/>
          <w:lang w:val="en-GB" w:eastAsia="en-AU"/>
        </w:rPr>
        <w:t xml:space="preserve"> and</w:t>
      </w:r>
    </w:p>
    <w:p w14:paraId="539797E6" w14:textId="77777777" w:rsidR="004379D1" w:rsidRPr="003838FC" w:rsidRDefault="004379D1" w:rsidP="004379D1">
      <w:pPr>
        <w:pStyle w:val="ListParagraph"/>
        <w:spacing w:after="120" w:line="288" w:lineRule="auto"/>
        <w:rPr>
          <w:rFonts w:eastAsia="Times New Roman" w:cs="Times New Roman"/>
          <w:sz w:val="24"/>
          <w:szCs w:val="24"/>
          <w:lang w:eastAsia="en-AU"/>
        </w:rPr>
      </w:pPr>
    </w:p>
    <w:p w14:paraId="79AB2ABE" w14:textId="77777777" w:rsidR="00976724" w:rsidRPr="003838FC" w:rsidRDefault="00976724" w:rsidP="004379D1">
      <w:pPr>
        <w:pStyle w:val="ListParagraph"/>
        <w:numPr>
          <w:ilvl w:val="0"/>
          <w:numId w:val="11"/>
        </w:numPr>
        <w:spacing w:after="120" w:line="288" w:lineRule="auto"/>
        <w:rPr>
          <w:rFonts w:eastAsia="Times New Roman" w:cs="Times New Roman"/>
          <w:sz w:val="24"/>
          <w:szCs w:val="24"/>
          <w:lang w:eastAsia="en-AU"/>
        </w:rPr>
      </w:pPr>
      <w:r w:rsidRPr="003838FC">
        <w:rPr>
          <w:rFonts w:eastAsia="Times New Roman" w:cs="Arial"/>
          <w:lang w:val="en-GB" w:eastAsia="en-AU"/>
        </w:rPr>
        <w:t>Ensure that the student obtains an official record of the accident with a medical certificate from the relevant doctor.</w:t>
      </w:r>
    </w:p>
    <w:p w14:paraId="5B4EDF94" w14:textId="287E39B6"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b/>
          <w:bCs/>
          <w:sz w:val="26"/>
          <w:szCs w:val="26"/>
          <w:lang w:val="en-GB" w:eastAsia="en-AU"/>
        </w:rPr>
        <w:t> Costs</w:t>
      </w:r>
      <w:r w:rsidRPr="003838FC">
        <w:rPr>
          <w:rFonts w:eastAsia="Times New Roman" w:cs="Arial"/>
          <w:sz w:val="26"/>
          <w:szCs w:val="26"/>
          <w:lang w:val="en-GB" w:eastAsia="en-AU"/>
        </w:rPr>
        <w:t> </w:t>
      </w:r>
    </w:p>
    <w:p w14:paraId="7BE41D1C" w14:textId="77777777" w:rsidR="00976724" w:rsidRPr="003838FC" w:rsidRDefault="00976724" w:rsidP="00976724">
      <w:pPr>
        <w:spacing w:before="100" w:beforeAutospacing="1" w:after="240" w:line="288" w:lineRule="auto"/>
        <w:rPr>
          <w:rFonts w:eastAsia="Times New Roman" w:cs="Times New Roman"/>
          <w:sz w:val="24"/>
          <w:szCs w:val="24"/>
          <w:lang w:eastAsia="en-AU"/>
        </w:rPr>
      </w:pPr>
      <w:r w:rsidRPr="003838FC">
        <w:rPr>
          <w:rFonts w:eastAsia="Times New Roman" w:cs="Arial"/>
          <w:lang w:val="en-GB" w:eastAsia="en-AU"/>
        </w:rPr>
        <w:t xml:space="preserve">The costs involved in </w:t>
      </w:r>
      <w:r w:rsidR="00D95DE2">
        <w:rPr>
          <w:rFonts w:eastAsia="Times New Roman" w:cs="Arial"/>
          <w:lang w:val="en-GB" w:eastAsia="en-AU"/>
        </w:rPr>
        <w:t>Work Integrated Learning</w:t>
      </w:r>
      <w:r w:rsidRPr="003838FC">
        <w:rPr>
          <w:rFonts w:eastAsia="Times New Roman" w:cs="Arial"/>
          <w:lang w:val="en-GB" w:eastAsia="en-AU"/>
        </w:rPr>
        <w:t xml:space="preserve"> are minimal. The host organisation will typically provide staff supervision, support and administrative support (for example a work station) and resources required for the completion of the project. The organisation will probably provide many facilities to help you undertake your </w:t>
      </w:r>
      <w:r w:rsidR="004379D1" w:rsidRPr="003838FC">
        <w:rPr>
          <w:rFonts w:eastAsia="Times New Roman" w:cs="Arial"/>
          <w:lang w:val="en-GB" w:eastAsia="en-AU"/>
        </w:rPr>
        <w:t>project</w:t>
      </w:r>
      <w:r w:rsidRPr="003838FC">
        <w:rPr>
          <w:rFonts w:eastAsia="Times New Roman" w:cs="Arial"/>
          <w:lang w:val="en-GB" w:eastAsia="en-AU"/>
        </w:rPr>
        <w:t xml:space="preserve">. The organisation will usually cover all work related (incidental) expenses that arise during the placement. This includes telephone calls, photocopying, printing and so on. </w:t>
      </w:r>
    </w:p>
    <w:p w14:paraId="793DAE09"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lang w:val="en-US" w:eastAsia="en-AU"/>
        </w:rPr>
        <w:t xml:space="preserve">The University does not seek or approve payment for other expenses for students on placements. It also does not itself make payments for out of pocket expenses such as travel between your home or accommodation and a workplace. It is therefore reasonable for you to </w:t>
      </w:r>
      <w:proofErr w:type="gramStart"/>
      <w:r w:rsidRPr="003838FC">
        <w:rPr>
          <w:rFonts w:eastAsia="Times New Roman" w:cs="Arial"/>
          <w:lang w:val="en-US" w:eastAsia="en-AU"/>
        </w:rPr>
        <w:t>take into account</w:t>
      </w:r>
      <w:proofErr w:type="gramEnd"/>
      <w:r w:rsidRPr="003838FC">
        <w:rPr>
          <w:rFonts w:eastAsia="Times New Roman" w:cs="Arial"/>
          <w:lang w:val="en-US" w:eastAsia="en-AU"/>
        </w:rPr>
        <w:t xml:space="preserve"> the location of the workplace, the means of transport to reach it, and the costs of any travel (including time), when you consider a placement. For these reasons, too, most placements have been in the Melbourne metropolitan area, but you should not feel bound by this if you are willing and able to make other arrangements.</w:t>
      </w:r>
    </w:p>
    <w:p w14:paraId="4E4A7AA4" w14:textId="77777777" w:rsidR="00976724" w:rsidRPr="003838FC" w:rsidRDefault="00976724" w:rsidP="00976724">
      <w:pPr>
        <w:spacing w:before="100" w:beforeAutospacing="1" w:after="120" w:line="288" w:lineRule="auto"/>
        <w:rPr>
          <w:rFonts w:eastAsia="Times New Roman" w:cs="Times New Roman"/>
          <w:sz w:val="24"/>
          <w:szCs w:val="24"/>
          <w:lang w:eastAsia="en-AU"/>
        </w:rPr>
      </w:pPr>
      <w:r w:rsidRPr="003838FC">
        <w:rPr>
          <w:rFonts w:eastAsia="Times New Roman" w:cs="Arial"/>
          <w:sz w:val="24"/>
          <w:szCs w:val="24"/>
          <w:lang w:val="en-GB" w:eastAsia="en-AU"/>
        </w:rPr>
        <w:t> </w:t>
      </w:r>
    </w:p>
    <w:p w14:paraId="63DAE27C" w14:textId="077EF2DF" w:rsidR="00976724" w:rsidRPr="003838FC" w:rsidRDefault="00976724" w:rsidP="00976724">
      <w:pPr>
        <w:spacing w:before="100" w:beforeAutospacing="1" w:after="100" w:afterAutospacing="1" w:line="288" w:lineRule="auto"/>
        <w:outlineLvl w:val="2"/>
        <w:rPr>
          <w:rFonts w:eastAsia="Times New Roman" w:cs="Times New Roman"/>
          <w:b/>
          <w:bCs/>
          <w:sz w:val="27"/>
          <w:szCs w:val="27"/>
          <w:lang w:eastAsia="en-AU"/>
        </w:rPr>
      </w:pPr>
      <w:r w:rsidRPr="003838FC">
        <w:rPr>
          <w:rFonts w:eastAsia="Times New Roman" w:cs="Times New Roman"/>
          <w:sz w:val="27"/>
          <w:szCs w:val="27"/>
          <w:lang w:val="en-US" w:eastAsia="en-AU"/>
        </w:rPr>
        <w:br w:type="page"/>
      </w:r>
      <w:r w:rsidRPr="003838FC">
        <w:rPr>
          <w:rFonts w:eastAsia="Times New Roman" w:cs="Arial"/>
          <w:b/>
          <w:bCs/>
          <w:sz w:val="34"/>
          <w:szCs w:val="34"/>
          <w:lang w:val="en-US" w:eastAsia="en-AU"/>
        </w:rPr>
        <w:lastRenderedPageBreak/>
        <w:t>Further Notes on Assessment</w:t>
      </w:r>
    </w:p>
    <w:p w14:paraId="1C543D4D" w14:textId="4924807C"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Times New Roman"/>
          <w:lang w:val="en-US" w:eastAsia="en-AU"/>
        </w:rPr>
        <w:t xml:space="preserve"> </w:t>
      </w:r>
      <w:r w:rsidRPr="003838FC">
        <w:rPr>
          <w:rFonts w:eastAsia="Times New Roman" w:cs="Arial"/>
          <w:lang w:val="en-GB" w:eastAsia="en-AU"/>
        </w:rPr>
        <w:t>Given the varied nature of placements and tasks undertaken by students whilst on a placement, the project work will reflect this diversity.</w:t>
      </w:r>
    </w:p>
    <w:p w14:paraId="7E3E1A69" w14:textId="6A529248"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xml:space="preserve"> It may consist of more than one piece of work. It may include illustrations, tables, graphs and so on. It may also be in the form of a multi-media presentation </w:t>
      </w:r>
      <w:r w:rsidR="001562EE" w:rsidRPr="003838FC">
        <w:rPr>
          <w:rFonts w:eastAsia="Times New Roman" w:cs="Arial"/>
          <w:lang w:val="en-GB" w:eastAsia="en-AU"/>
        </w:rPr>
        <w:t xml:space="preserve">(if </w:t>
      </w:r>
      <w:proofErr w:type="gramStart"/>
      <w:r w:rsidR="001562EE" w:rsidRPr="003838FC">
        <w:rPr>
          <w:rFonts w:eastAsia="Times New Roman" w:cs="Arial"/>
          <w:lang w:val="en-GB" w:eastAsia="en-AU"/>
        </w:rPr>
        <w:t>you</w:t>
      </w:r>
      <w:proofErr w:type="gramEnd"/>
      <w:r w:rsidR="001562EE" w:rsidRPr="003838FC">
        <w:rPr>
          <w:rFonts w:eastAsia="Times New Roman" w:cs="Arial"/>
          <w:lang w:val="en-GB" w:eastAsia="en-AU"/>
        </w:rPr>
        <w:t xml:space="preserve"> present material on a USB</w:t>
      </w:r>
      <w:r w:rsidRPr="003838FC">
        <w:rPr>
          <w:rFonts w:eastAsia="Times New Roman" w:cs="Arial"/>
          <w:lang w:val="en-GB" w:eastAsia="en-AU"/>
        </w:rPr>
        <w:t>, please ensure that like other work it is in a common, accessible format, such as one of the Microsoft suite of applications).</w:t>
      </w:r>
    </w:p>
    <w:p w14:paraId="1724958C" w14:textId="7CC2C153"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w:t>
      </w:r>
      <w:r w:rsidRPr="003838FC">
        <w:rPr>
          <w:rFonts w:eastAsia="Times New Roman" w:cs="Arial"/>
          <w:b/>
          <w:bCs/>
          <w:i/>
          <w:iCs/>
          <w:lang w:val="en-GB" w:eastAsia="en-AU"/>
        </w:rPr>
        <w:t>If the work you do is sensitive or confidential, or if your supervisor has concerns about confidentiality, discuss with the Coordinator and encourage the supervisor also to contact the Coordinator. It is always possible to make appropriate arrangements to preserve confidentiality. Under no circumstances should you pass on or release or otherwise use outside the workplace material which you believe to be confidential or which you have been told is confidential. Trust is an important issue in every workplace and must be respected and reciprocated.</w:t>
      </w:r>
    </w:p>
    <w:p w14:paraId="4F59C29C" w14:textId="4AE3349C"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w:t>
      </w:r>
      <w:r w:rsidR="00164941">
        <w:rPr>
          <w:rFonts w:eastAsia="Times New Roman" w:cs="Arial"/>
          <w:lang w:val="en-GB" w:eastAsia="en-AU"/>
        </w:rPr>
        <w:t>If you were</w:t>
      </w:r>
      <w:r w:rsidRPr="003838FC">
        <w:rPr>
          <w:rFonts w:eastAsia="Times New Roman" w:cs="Arial"/>
          <w:lang w:val="en-GB" w:eastAsia="en-AU"/>
        </w:rPr>
        <w:t xml:space="preserve"> part of a project team</w:t>
      </w:r>
      <w:r w:rsidR="00164941">
        <w:rPr>
          <w:rFonts w:eastAsia="Times New Roman" w:cs="Arial"/>
          <w:lang w:val="en-GB" w:eastAsia="en-AU"/>
        </w:rPr>
        <w:t>,</w:t>
      </w:r>
      <w:r w:rsidRPr="003838FC">
        <w:rPr>
          <w:rFonts w:eastAsia="Times New Roman" w:cs="Arial"/>
          <w:lang w:val="en-GB" w:eastAsia="en-AU"/>
        </w:rPr>
        <w:t xml:space="preserve"> the Coordinator will need to be satisfied that </w:t>
      </w:r>
      <w:r w:rsidR="00164941">
        <w:rPr>
          <w:rFonts w:eastAsia="Times New Roman" w:cs="Arial"/>
          <w:lang w:val="en-GB" w:eastAsia="en-AU"/>
        </w:rPr>
        <w:t>your</w:t>
      </w:r>
      <w:r w:rsidRPr="003838FC">
        <w:rPr>
          <w:rFonts w:eastAsia="Times New Roman" w:cs="Arial"/>
          <w:lang w:val="en-GB" w:eastAsia="en-AU"/>
        </w:rPr>
        <w:t xml:space="preserve"> contribution to the</w:t>
      </w:r>
      <w:r w:rsidR="001562EE" w:rsidRPr="003838FC">
        <w:rPr>
          <w:rFonts w:eastAsia="Times New Roman" w:cs="Arial"/>
          <w:lang w:val="en-GB" w:eastAsia="en-AU"/>
        </w:rPr>
        <w:t xml:space="preserve"> project was the equivalent of 2</w:t>
      </w:r>
      <w:r w:rsidRPr="003838FC">
        <w:rPr>
          <w:rFonts w:eastAsia="Times New Roman" w:cs="Arial"/>
          <w:lang w:val="en-GB" w:eastAsia="en-AU"/>
        </w:rPr>
        <w:t>000 words. In such a case the comments of the mentor will be relied upon.</w:t>
      </w:r>
    </w:p>
    <w:p w14:paraId="0DE9375F" w14:textId="36E52041" w:rsidR="00164941" w:rsidRDefault="00976724" w:rsidP="00976724">
      <w:pPr>
        <w:spacing w:before="100" w:beforeAutospacing="1" w:after="100" w:afterAutospacing="1" w:line="288" w:lineRule="auto"/>
        <w:rPr>
          <w:rFonts w:eastAsia="Times New Roman" w:cs="Arial"/>
          <w:lang w:val="en-GB" w:eastAsia="en-AU"/>
        </w:rPr>
      </w:pPr>
      <w:r w:rsidRPr="003838FC">
        <w:rPr>
          <w:rFonts w:eastAsia="Times New Roman" w:cs="Arial"/>
          <w:lang w:val="en-GB" w:eastAsia="en-AU"/>
        </w:rPr>
        <w:t xml:space="preserve">Students are required to submit a reflective essay as part of their assessment. </w:t>
      </w:r>
      <w:r w:rsidR="00164941">
        <w:rPr>
          <w:rFonts w:eastAsia="Times New Roman" w:cs="Arial"/>
          <w:lang w:val="en-GB" w:eastAsia="en-AU"/>
        </w:rPr>
        <w:t>You can use references where appropriate. Any references should be formatted in an appropriate referencing style. Your reflective essay should articulate the relevance of what</w:t>
      </w:r>
      <w:r w:rsidR="00B47FE4">
        <w:rPr>
          <w:rFonts w:eastAsia="Times New Roman" w:cs="Arial"/>
          <w:lang w:val="en-GB" w:eastAsia="en-AU"/>
        </w:rPr>
        <w:t xml:space="preserve"> you learned in your placement. It should address the following types of issues:</w:t>
      </w:r>
    </w:p>
    <w:p w14:paraId="435BB11B" w14:textId="30229E9F" w:rsidR="00164941" w:rsidRPr="00B47FE4" w:rsidRDefault="00164941" w:rsidP="00B47FE4">
      <w:pPr>
        <w:pStyle w:val="NoSpacing"/>
        <w:numPr>
          <w:ilvl w:val="0"/>
          <w:numId w:val="28"/>
        </w:numPr>
        <w:spacing w:line="276" w:lineRule="auto"/>
        <w:rPr>
          <w:rFonts w:cs="Times New Roman"/>
          <w:sz w:val="24"/>
          <w:szCs w:val="24"/>
          <w:lang w:eastAsia="en-AU"/>
        </w:rPr>
      </w:pPr>
      <w:r w:rsidRPr="00B47FE4">
        <w:rPr>
          <w:lang w:val="en-GB" w:eastAsia="en-AU"/>
        </w:rPr>
        <w:t>Did the placement, and the application of your skills and knowledge change your understanding of the workplace and/or professional practice?</w:t>
      </w:r>
    </w:p>
    <w:p w14:paraId="5E74FC25" w14:textId="77777777" w:rsidR="00164941" w:rsidRDefault="00164941" w:rsidP="00B47FE4">
      <w:pPr>
        <w:pStyle w:val="NoSpacing"/>
        <w:numPr>
          <w:ilvl w:val="0"/>
          <w:numId w:val="28"/>
        </w:numPr>
        <w:spacing w:line="276" w:lineRule="auto"/>
      </w:pPr>
      <w:r>
        <w:t xml:space="preserve">Which specific knowledge and skills did you find most relevant to practice </w:t>
      </w:r>
      <w:r w:rsidRPr="00164941">
        <w:t xml:space="preserve">(e.g. </w:t>
      </w:r>
      <w:r>
        <w:t xml:space="preserve">did your experience in undertaking group work assist you in understanding </w:t>
      </w:r>
      <w:r w:rsidRPr="00164941">
        <w:t>group dynamics and workplace relations</w:t>
      </w:r>
      <w:r>
        <w:t>?)</w:t>
      </w:r>
    </w:p>
    <w:p w14:paraId="0B38CB32" w14:textId="77777777" w:rsidR="00B47FE4" w:rsidRPr="00B47FE4" w:rsidRDefault="00B47FE4" w:rsidP="00B47FE4">
      <w:pPr>
        <w:pStyle w:val="NoSpacing"/>
        <w:numPr>
          <w:ilvl w:val="0"/>
          <w:numId w:val="28"/>
        </w:numPr>
        <w:spacing w:line="276" w:lineRule="auto"/>
        <w:rPr>
          <w:lang w:val="en-GB" w:eastAsia="en-AU"/>
        </w:rPr>
      </w:pPr>
      <w:r w:rsidRPr="00B47FE4">
        <w:rPr>
          <w:lang w:val="en-GB" w:eastAsia="en-AU"/>
        </w:rPr>
        <w:t xml:space="preserve">How did your expectations about the organisation/department change </w:t>
      </w:r>
      <w:proofErr w:type="gramStart"/>
      <w:r w:rsidRPr="00B47FE4">
        <w:rPr>
          <w:lang w:val="en-GB" w:eastAsia="en-AU"/>
        </w:rPr>
        <w:t>as a result of</w:t>
      </w:r>
      <w:proofErr w:type="gramEnd"/>
      <w:r w:rsidRPr="00B47FE4">
        <w:rPr>
          <w:lang w:val="en-GB" w:eastAsia="en-AU"/>
        </w:rPr>
        <w:t xml:space="preserve"> your placement? </w:t>
      </w:r>
    </w:p>
    <w:p w14:paraId="42814439" w14:textId="297F1441" w:rsidR="00164941" w:rsidRPr="00B47FE4" w:rsidRDefault="00164941" w:rsidP="00B47FE4">
      <w:pPr>
        <w:pStyle w:val="NoSpacing"/>
        <w:numPr>
          <w:ilvl w:val="0"/>
          <w:numId w:val="28"/>
        </w:numPr>
        <w:spacing w:line="276" w:lineRule="auto"/>
      </w:pPr>
      <w:r>
        <w:t xml:space="preserve">Did the placement inform the nature of your future career? Was the role you undertook what you expected? </w:t>
      </w:r>
      <w:r w:rsidR="00B47FE4">
        <w:t xml:space="preserve">Having seen other roles in practice, has your view of your career path changed? </w:t>
      </w:r>
      <w:r w:rsidRPr="00164941">
        <w:t xml:space="preserve"> </w:t>
      </w:r>
    </w:p>
    <w:p w14:paraId="078C872A" w14:textId="77777777" w:rsidR="00B47FE4" w:rsidRPr="00B47FE4" w:rsidRDefault="00B47FE4" w:rsidP="00B47FE4">
      <w:pPr>
        <w:pStyle w:val="NoSpacing"/>
        <w:numPr>
          <w:ilvl w:val="0"/>
          <w:numId w:val="28"/>
        </w:numPr>
        <w:spacing w:line="276" w:lineRule="auto"/>
        <w:rPr>
          <w:rFonts w:cs="Times New Roman"/>
          <w:sz w:val="24"/>
          <w:szCs w:val="24"/>
          <w:lang w:eastAsia="en-AU"/>
        </w:rPr>
      </w:pPr>
      <w:r w:rsidRPr="00B47FE4">
        <w:rPr>
          <w:lang w:val="en-GB" w:eastAsia="en-AU"/>
        </w:rPr>
        <w:t>To what extent did your academic study prepare you for "the real world"</w:t>
      </w:r>
    </w:p>
    <w:p w14:paraId="42323AF6" w14:textId="1B88AE59" w:rsidR="00B47FE4" w:rsidRDefault="00B47FE4" w:rsidP="00B47FE4">
      <w:pPr>
        <w:pStyle w:val="NoSpacing"/>
        <w:numPr>
          <w:ilvl w:val="0"/>
          <w:numId w:val="28"/>
        </w:numPr>
        <w:spacing w:line="276" w:lineRule="auto"/>
      </w:pPr>
      <w:r>
        <w:t>How has the experience of undertaking an internship impacted on your understanding of practice?</w:t>
      </w:r>
    </w:p>
    <w:p w14:paraId="01243FF3" w14:textId="77777777" w:rsidR="00B47FE4" w:rsidRPr="00B47FE4" w:rsidRDefault="00B47FE4" w:rsidP="00B47FE4">
      <w:pPr>
        <w:pStyle w:val="NoSpacing"/>
        <w:numPr>
          <w:ilvl w:val="0"/>
          <w:numId w:val="28"/>
        </w:numPr>
        <w:spacing w:line="276" w:lineRule="auto"/>
        <w:rPr>
          <w:lang w:val="en-GB" w:eastAsia="en-AU"/>
        </w:rPr>
      </w:pPr>
      <w:r w:rsidRPr="00B47FE4">
        <w:rPr>
          <w:lang w:val="en-GB" w:eastAsia="en-AU"/>
        </w:rPr>
        <w:t>What were the key learning opportunities you</w:t>
      </w:r>
      <w:r w:rsidR="00976724" w:rsidRPr="00B47FE4">
        <w:rPr>
          <w:lang w:val="en-GB" w:eastAsia="en-AU"/>
        </w:rPr>
        <w:t xml:space="preserve"> experienced</w:t>
      </w:r>
      <w:r w:rsidRPr="00B47FE4">
        <w:rPr>
          <w:lang w:val="en-GB" w:eastAsia="en-AU"/>
        </w:rPr>
        <w:t xml:space="preserve">? </w:t>
      </w:r>
    </w:p>
    <w:p w14:paraId="792446C9" w14:textId="0B6E2DD4" w:rsidR="00976724" w:rsidRPr="00B47FE4" w:rsidRDefault="00B47FE4" w:rsidP="00B47FE4">
      <w:pPr>
        <w:pStyle w:val="NoSpacing"/>
        <w:numPr>
          <w:ilvl w:val="0"/>
          <w:numId w:val="28"/>
        </w:numPr>
        <w:spacing w:line="276" w:lineRule="auto"/>
        <w:rPr>
          <w:rFonts w:cs="Times New Roman"/>
          <w:sz w:val="24"/>
          <w:szCs w:val="24"/>
          <w:lang w:eastAsia="en-AU"/>
        </w:rPr>
      </w:pPr>
      <w:r w:rsidRPr="00B47FE4">
        <w:rPr>
          <w:lang w:val="en-GB" w:eastAsia="en-AU"/>
        </w:rPr>
        <w:t>I</w:t>
      </w:r>
      <w:r w:rsidR="00976724" w:rsidRPr="00B47FE4">
        <w:rPr>
          <w:lang w:val="en-GB" w:eastAsia="en-AU"/>
        </w:rPr>
        <w:t>n assessing your own performance, what areas have you identified as requiring improvement</w:t>
      </w:r>
      <w:r w:rsidRPr="00B47FE4">
        <w:rPr>
          <w:lang w:val="en-GB" w:eastAsia="en-AU"/>
        </w:rPr>
        <w:t>?</w:t>
      </w:r>
    </w:p>
    <w:p w14:paraId="7FBC904A" w14:textId="77777777" w:rsidR="00976724" w:rsidRPr="003838FC" w:rsidRDefault="00976724" w:rsidP="00B47FE4">
      <w:pPr>
        <w:spacing w:before="100" w:beforeAutospacing="1" w:after="100" w:afterAutospacing="1"/>
        <w:rPr>
          <w:rFonts w:eastAsia="Times New Roman" w:cs="Times New Roman"/>
          <w:sz w:val="24"/>
          <w:szCs w:val="24"/>
          <w:lang w:eastAsia="en-AU"/>
        </w:rPr>
      </w:pPr>
      <w:r w:rsidRPr="003838FC">
        <w:rPr>
          <w:rFonts w:eastAsia="Times New Roman" w:cs="Arial"/>
          <w:lang w:val="en-GB" w:eastAsia="en-AU"/>
        </w:rPr>
        <w:t> </w:t>
      </w:r>
    </w:p>
    <w:p w14:paraId="7FF87013"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lastRenderedPageBreak/>
        <w:t xml:space="preserve">The reflective essay is </w:t>
      </w:r>
      <w:r w:rsidRPr="003838FC">
        <w:rPr>
          <w:rFonts w:eastAsia="Times New Roman" w:cs="Arial"/>
          <w:i/>
          <w:iCs/>
          <w:lang w:val="en-GB" w:eastAsia="en-AU"/>
        </w:rPr>
        <w:t>not</w:t>
      </w:r>
      <w:r w:rsidRPr="003838FC">
        <w:rPr>
          <w:rFonts w:eastAsia="Times New Roman" w:cs="Arial"/>
          <w:lang w:val="en-GB" w:eastAsia="en-AU"/>
        </w:rPr>
        <w:t xml:space="preserve"> a diary of day-to-day activity, nor is it a superficial account of work conditions. Remember that workplaces are usually complex, and relationships are subtle and not always as you might expect. It is open to you to make critical comments about workplace culture, attitudes, or apparent failures in supervision or performance – the essay is entirely confidential – but you should also aim to make your comments constructive, </w:t>
      </w:r>
      <w:proofErr w:type="gramStart"/>
      <w:r w:rsidRPr="003838FC">
        <w:rPr>
          <w:rFonts w:eastAsia="Times New Roman" w:cs="Arial"/>
          <w:lang w:val="en-GB" w:eastAsia="en-AU"/>
        </w:rPr>
        <w:t>and also</w:t>
      </w:r>
      <w:proofErr w:type="gramEnd"/>
      <w:r w:rsidRPr="003838FC">
        <w:rPr>
          <w:rFonts w:eastAsia="Times New Roman" w:cs="Arial"/>
          <w:lang w:val="en-GB" w:eastAsia="en-AU"/>
        </w:rPr>
        <w:t xml:space="preserve"> seek explanation and the positive aspects of what you observe.</w:t>
      </w:r>
    </w:p>
    <w:p w14:paraId="511E7A9B" w14:textId="61FAA5A3" w:rsidR="00304CA0" w:rsidRPr="003838FC" w:rsidRDefault="00976724" w:rsidP="00976724">
      <w:pPr>
        <w:spacing w:before="100" w:beforeAutospacing="1" w:after="100" w:afterAutospacing="1" w:line="288" w:lineRule="auto"/>
        <w:rPr>
          <w:rFonts w:eastAsia="Times New Roman" w:cs="Arial"/>
          <w:b/>
          <w:bCs/>
          <w:sz w:val="24"/>
          <w:szCs w:val="24"/>
          <w:lang w:val="en-GB" w:eastAsia="en-AU"/>
        </w:rPr>
      </w:pPr>
      <w:r w:rsidRPr="003838FC">
        <w:rPr>
          <w:rFonts w:eastAsia="Times New Roman" w:cs="Arial"/>
          <w:i/>
          <w:iCs/>
          <w:lang w:val="en-GB" w:eastAsia="en-AU"/>
        </w:rPr>
        <w:t> </w:t>
      </w:r>
    </w:p>
    <w:p w14:paraId="19527669" w14:textId="77777777"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b/>
          <w:bCs/>
          <w:sz w:val="24"/>
          <w:szCs w:val="24"/>
          <w:lang w:val="en-GB" w:eastAsia="en-AU"/>
        </w:rPr>
        <w:t>WORKPLACE SUPERVISOR ASSESSMENT (Hurdle requirement)</w:t>
      </w:r>
    </w:p>
    <w:p w14:paraId="7AFA90FB" w14:textId="67B148B0"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xml:space="preserve"> At the end of your placement your workplace supervisor is requested to complete an assessment pro forma. It covers areas such as your general performance in the placement, your ability to effectively communicate and to work with other people, your ability to undertake </w:t>
      </w:r>
      <w:r w:rsidR="00937C66" w:rsidRPr="003838FC">
        <w:rPr>
          <w:rFonts w:eastAsia="Times New Roman" w:cs="Arial"/>
          <w:lang w:val="en-GB" w:eastAsia="en-AU"/>
        </w:rPr>
        <w:t>your project</w:t>
      </w:r>
      <w:r w:rsidRPr="003838FC">
        <w:rPr>
          <w:rFonts w:eastAsia="Times New Roman" w:cs="Arial"/>
          <w:lang w:val="en-GB" w:eastAsia="en-AU"/>
        </w:rPr>
        <w:t xml:space="preserve">, and so on. </w:t>
      </w:r>
    </w:p>
    <w:p w14:paraId="79C98CDD" w14:textId="173E660D"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The mentor’s assessment will provide a context for marking the project work. If necessary, the Coordinator will contact the mentor to discuss the assessment and the overall performance. Such discussions will not disadvantage you, but if you believe you need to be part of the discussion or wish the Coordinator to know, on a confidential basis, about any issue you encountered, you should feel free to discuss that and be assured that it will remain entirely confidential.</w:t>
      </w:r>
    </w:p>
    <w:p w14:paraId="347C0D50" w14:textId="4FDDB998"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xml:space="preserve"> Your supervisor may submit the pro forma via email or in hard </w:t>
      </w:r>
      <w:proofErr w:type="gramStart"/>
      <w:r w:rsidRPr="003838FC">
        <w:rPr>
          <w:rFonts w:eastAsia="Times New Roman" w:cs="Arial"/>
          <w:lang w:val="en-GB" w:eastAsia="en-AU"/>
        </w:rPr>
        <w:t>copy, and</w:t>
      </w:r>
      <w:proofErr w:type="gramEnd"/>
      <w:r w:rsidRPr="003838FC">
        <w:rPr>
          <w:rFonts w:eastAsia="Times New Roman" w:cs="Arial"/>
          <w:lang w:val="en-GB" w:eastAsia="en-AU"/>
        </w:rPr>
        <w:t xml:space="preserve"> can either hand it to you to deliver or arrange for it to be sent direct to the Coordinator. It is open to the workplace to seek to keep the assessment confidential, but the Coordinator is happy for the process to be a transparent, mutually informative process, just as any other job performance assessment might be.</w:t>
      </w:r>
    </w:p>
    <w:p w14:paraId="1D356DEB" w14:textId="0825D0E4"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If you require a separate copy of the pro forma by email, please send your request to the Coordinator.</w:t>
      </w:r>
    </w:p>
    <w:p w14:paraId="4B978F2F" w14:textId="2DCB780C" w:rsidR="00976724" w:rsidRPr="003838FC" w:rsidRDefault="00976724" w:rsidP="00976724">
      <w:pPr>
        <w:spacing w:before="100" w:beforeAutospacing="1" w:after="100" w:afterAutospacing="1" w:line="288" w:lineRule="auto"/>
        <w:rPr>
          <w:rFonts w:eastAsia="Times New Roman" w:cs="Times New Roman"/>
          <w:sz w:val="24"/>
          <w:szCs w:val="24"/>
          <w:lang w:eastAsia="en-AU"/>
        </w:rPr>
      </w:pPr>
      <w:r w:rsidRPr="003838FC">
        <w:rPr>
          <w:rFonts w:eastAsia="Times New Roman" w:cs="Arial"/>
          <w:lang w:val="en-GB" w:eastAsia="en-AU"/>
        </w:rPr>
        <w:t> See the workplace supervisor assessment pro forma below.</w:t>
      </w:r>
    </w:p>
    <w:p w14:paraId="105CE6AD"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Arial"/>
          <w:lang w:val="en-GB" w:eastAsia="en-AU"/>
        </w:rPr>
        <w:br w:type="page"/>
      </w:r>
      <w:r w:rsidRPr="003838FC">
        <w:rPr>
          <w:rFonts w:eastAsia="Times New Roman" w:cs="Times New Roman"/>
          <w:b/>
          <w:bCs/>
          <w:sz w:val="26"/>
          <w:szCs w:val="26"/>
          <w:lang w:val="en-GB" w:eastAsia="en-AU"/>
        </w:rPr>
        <w:lastRenderedPageBreak/>
        <w:t>University of Melbourne</w:t>
      </w:r>
    </w:p>
    <w:p w14:paraId="570A4434"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b/>
          <w:bCs/>
          <w:lang w:val="en-GB" w:eastAsia="en-AU"/>
        </w:rPr>
        <w:t> </w:t>
      </w:r>
    </w:p>
    <w:p w14:paraId="3FE75210" w14:textId="77777777" w:rsidR="00976724" w:rsidRPr="003838FC" w:rsidRDefault="001562EE"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b/>
          <w:bCs/>
          <w:sz w:val="26"/>
          <w:szCs w:val="26"/>
          <w:lang w:val="en-GB" w:eastAsia="en-AU"/>
        </w:rPr>
        <w:t>WIL subject</w:t>
      </w:r>
    </w:p>
    <w:p w14:paraId="2843FB1E"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w:t>
      </w:r>
    </w:p>
    <w:p w14:paraId="5305766E"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w:t>
      </w:r>
    </w:p>
    <w:p w14:paraId="139D2D36"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xml:space="preserve">Placement report </w:t>
      </w:r>
      <w:proofErr w:type="gramStart"/>
      <w:r w:rsidRPr="003838FC">
        <w:rPr>
          <w:rFonts w:eastAsia="Times New Roman" w:cs="Times New Roman"/>
          <w:lang w:val="en-GB" w:eastAsia="en-AU"/>
        </w:rPr>
        <w:t>on:_</w:t>
      </w:r>
      <w:proofErr w:type="gramEnd"/>
      <w:r w:rsidRPr="003838FC">
        <w:rPr>
          <w:rFonts w:eastAsia="Times New Roman" w:cs="Times New Roman"/>
          <w:lang w:val="en-GB" w:eastAsia="en-AU"/>
        </w:rPr>
        <w:t>_________________________________________________________</w:t>
      </w:r>
    </w:p>
    <w:p w14:paraId="0FDC1C87"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w:t>
      </w:r>
    </w:p>
    <w:p w14:paraId="0A3F2B75"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w:t>
      </w:r>
    </w:p>
    <w:p w14:paraId="3472D4C3"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proofErr w:type="gramStart"/>
      <w:r w:rsidRPr="003838FC">
        <w:rPr>
          <w:rFonts w:eastAsia="Times New Roman" w:cs="Times New Roman"/>
          <w:lang w:val="en-GB" w:eastAsia="en-AU"/>
        </w:rPr>
        <w:t>By:_</w:t>
      </w:r>
      <w:proofErr w:type="gramEnd"/>
      <w:r w:rsidRPr="003838FC">
        <w:rPr>
          <w:rFonts w:eastAsia="Times New Roman" w:cs="Times New Roman"/>
          <w:lang w:val="en-GB" w:eastAsia="en-AU"/>
        </w:rPr>
        <w:t>_______________________________________________________________________</w:t>
      </w:r>
    </w:p>
    <w:p w14:paraId="34590B97"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w:t>
      </w:r>
    </w:p>
    <w:p w14:paraId="571E7606"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(Please include email contact, if you wish to, so that the Coordinator can respond to you.)</w:t>
      </w:r>
    </w:p>
    <w:p w14:paraId="46A299AC"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lang w:val="en-GB" w:eastAsia="en-AU"/>
        </w:rPr>
        <w:t> </w:t>
      </w:r>
    </w:p>
    <w:p w14:paraId="66EE3EFD"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b/>
          <w:bCs/>
          <w:sz w:val="26"/>
          <w:szCs w:val="26"/>
          <w:lang w:val="en-GB" w:eastAsia="en-AU"/>
        </w:rPr>
        <w:t>1. </w:t>
      </w:r>
      <w:r w:rsidRPr="003838FC">
        <w:rPr>
          <w:rFonts w:eastAsia="Times New Roman" w:cs="Times New Roman"/>
          <w:b/>
          <w:bCs/>
          <w:sz w:val="26"/>
          <w:szCs w:val="26"/>
          <w:u w:val="single"/>
          <w:lang w:val="en-GB" w:eastAsia="en-AU"/>
        </w:rPr>
        <w:t>Student’s Placement Experience</w:t>
      </w:r>
    </w:p>
    <w:p w14:paraId="5CF35224"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7DA30DEF"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Please list below the major tasks undertaken by the student during the placement.</w:t>
      </w:r>
    </w:p>
    <w:p w14:paraId="735A8860"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732EC322"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proofErr w:type="gramStart"/>
      <w:r w:rsidRPr="003838FC">
        <w:rPr>
          <w:rFonts w:eastAsia="Times New Roman" w:cs="Times New Roman"/>
          <w:lang w:val="en-GB" w:eastAsia="en-AU"/>
        </w:rPr>
        <w:t>a)_</w:t>
      </w:r>
      <w:proofErr w:type="gramEnd"/>
      <w:r w:rsidRPr="003838FC">
        <w:rPr>
          <w:rFonts w:eastAsia="Times New Roman" w:cs="Times New Roman"/>
          <w:lang w:val="en-GB" w:eastAsia="en-AU"/>
        </w:rPr>
        <w:t>_________________________________________________________________________</w:t>
      </w:r>
    </w:p>
    <w:p w14:paraId="6400DDB8"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1046CB1E"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b) _________________________________________________________________________</w:t>
      </w:r>
    </w:p>
    <w:p w14:paraId="06EAE743"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7CB6B301"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c) _________________________________________________________________________</w:t>
      </w:r>
    </w:p>
    <w:p w14:paraId="07FE1A03"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3A38A741"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d) _________________________________________________________________________</w:t>
      </w:r>
    </w:p>
    <w:p w14:paraId="2A752B00"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6BFF764A"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e) _________________________________________________________________________</w:t>
      </w:r>
    </w:p>
    <w:p w14:paraId="4269E62D"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lastRenderedPageBreak/>
        <w:t> </w:t>
      </w:r>
    </w:p>
    <w:p w14:paraId="73B01866"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b/>
          <w:bCs/>
          <w:sz w:val="26"/>
          <w:szCs w:val="26"/>
          <w:lang w:val="en-GB" w:eastAsia="en-AU"/>
        </w:rPr>
        <w:t>2. </w:t>
      </w:r>
      <w:r w:rsidRPr="003838FC">
        <w:rPr>
          <w:rFonts w:eastAsia="Times New Roman" w:cs="Times New Roman"/>
          <w:b/>
          <w:bCs/>
          <w:sz w:val="26"/>
          <w:szCs w:val="26"/>
          <w:u w:val="single"/>
          <w:lang w:val="en-GB" w:eastAsia="en-AU"/>
        </w:rPr>
        <w:t>Student’s Placement Performance</w:t>
      </w:r>
    </w:p>
    <w:p w14:paraId="45A4E8E8"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6287DCD4" w14:textId="1062DBA3"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Please rate the student’s demonstrated ability in the following areas</w:t>
      </w:r>
      <w:r w:rsidR="00B47FE4">
        <w:rPr>
          <w:rFonts w:eastAsia="Times New Roman" w:cs="Times New Roman"/>
          <w:lang w:val="en-GB" w:eastAsia="en-AU"/>
        </w:rPr>
        <w:t xml:space="preserve"> by circling the appropriate number from 1 to 10, with 1 being poor and 10 being excellent</w:t>
      </w:r>
      <w:r w:rsidRPr="003838FC">
        <w:rPr>
          <w:rFonts w:eastAsia="Times New Roman" w:cs="Times New Roman"/>
          <w:lang w:val="en-GB" w:eastAsia="en-AU"/>
        </w:rPr>
        <w:t>:</w:t>
      </w:r>
    </w:p>
    <w:p w14:paraId="112F94F9"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6972D3C5"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b/>
          <w:bCs/>
          <w:sz w:val="26"/>
          <w:szCs w:val="26"/>
          <w:lang w:val="en-GB" w:eastAsia="en-AU"/>
        </w:rPr>
        <w:t>The student’s understanding of the organisation’s policies:</w:t>
      </w:r>
    </w:p>
    <w:p w14:paraId="18B45B62" w14:textId="58B2754B"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Pr="003838FC">
        <w:rPr>
          <w:rFonts w:eastAsia="Times New Roman" w:cs="Times New Roman"/>
          <w:lang w:val="en-GB" w:eastAsia="en-AU"/>
        </w:rPr>
        <w:t> Excellent</w:t>
      </w:r>
    </w:p>
    <w:p w14:paraId="320A034D" w14:textId="77777777" w:rsidR="009F419F" w:rsidRDefault="00976724" w:rsidP="009F419F">
      <w:pPr>
        <w:spacing w:before="100" w:beforeAutospacing="1" w:after="100" w:afterAutospacing="1" w:line="240" w:lineRule="auto"/>
        <w:rPr>
          <w:rFonts w:eastAsia="Times New Roman" w:cs="Times New Roman"/>
          <w:lang w:val="en-GB" w:eastAsia="en-AU"/>
        </w:rPr>
      </w:pPr>
      <w:r w:rsidRPr="003838FC">
        <w:rPr>
          <w:rFonts w:eastAsia="Times New Roman" w:cs="Times New Roman"/>
          <w:lang w:val="en-GB" w:eastAsia="en-AU"/>
        </w:rPr>
        <w:t> </w:t>
      </w:r>
    </w:p>
    <w:p w14:paraId="7848465F" w14:textId="349422DB" w:rsidR="00976724" w:rsidRPr="003838FC" w:rsidRDefault="00976724" w:rsidP="009F419F">
      <w:pPr>
        <w:spacing w:before="100" w:beforeAutospacing="1" w:after="100" w:afterAutospacing="1" w:line="240" w:lineRule="auto"/>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understanding of the organisation’s structure and methods of working:</w:t>
      </w:r>
    </w:p>
    <w:p w14:paraId="38B98A96" w14:textId="77777777" w:rsidR="00B47FE4" w:rsidRPr="003838FC" w:rsidRDefault="00B47FE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Poor</w:t>
      </w:r>
      <w:r>
        <w:rPr>
          <w:rFonts w:eastAsia="Times New Roman" w:cs="Times New Roman"/>
          <w:lang w:val="en-GB" w:eastAsia="en-AU"/>
        </w:rPr>
        <w:tab/>
        <w:t xml:space="preserve"> 1</w:t>
      </w:r>
      <w:r>
        <w:rPr>
          <w:rFonts w:eastAsia="Times New Roman" w:cs="Times New Roman"/>
          <w:lang w:val="en-GB" w:eastAsia="en-AU"/>
        </w:rPr>
        <w:tab/>
        <w:t>2</w:t>
      </w:r>
      <w:r>
        <w:rPr>
          <w:rFonts w:eastAsia="Times New Roman" w:cs="Times New Roman"/>
          <w:lang w:val="en-GB" w:eastAsia="en-AU"/>
        </w:rPr>
        <w:tab/>
        <w:t>3</w:t>
      </w:r>
      <w:r>
        <w:rPr>
          <w:rFonts w:eastAsia="Times New Roman" w:cs="Times New Roman"/>
          <w:lang w:val="en-GB" w:eastAsia="en-AU"/>
        </w:rPr>
        <w:tab/>
        <w:t>4</w:t>
      </w:r>
      <w:r>
        <w:rPr>
          <w:rFonts w:eastAsia="Times New Roman" w:cs="Times New Roman"/>
          <w:lang w:val="en-GB" w:eastAsia="en-AU"/>
        </w:rPr>
        <w:tab/>
        <w:t>5</w:t>
      </w:r>
      <w:r>
        <w:rPr>
          <w:rFonts w:eastAsia="Times New Roman" w:cs="Times New Roman"/>
          <w:lang w:val="en-GB" w:eastAsia="en-AU"/>
        </w:rPr>
        <w:tab/>
        <w:t>6</w:t>
      </w:r>
      <w:r>
        <w:rPr>
          <w:rFonts w:eastAsia="Times New Roman" w:cs="Times New Roman"/>
          <w:lang w:val="en-GB" w:eastAsia="en-AU"/>
        </w:rPr>
        <w:tab/>
        <w:t>7</w:t>
      </w:r>
      <w:r>
        <w:rPr>
          <w:rFonts w:eastAsia="Times New Roman" w:cs="Times New Roman"/>
          <w:lang w:val="en-GB" w:eastAsia="en-AU"/>
        </w:rPr>
        <w:tab/>
        <w:t>8</w:t>
      </w:r>
      <w:r>
        <w:rPr>
          <w:rFonts w:eastAsia="Times New Roman" w:cs="Times New Roman"/>
          <w:lang w:val="en-GB" w:eastAsia="en-AU"/>
        </w:rPr>
        <w:tab/>
        <w:t>9</w:t>
      </w:r>
      <w:r>
        <w:rPr>
          <w:rFonts w:eastAsia="Times New Roman" w:cs="Times New Roman"/>
          <w:lang w:val="en-GB" w:eastAsia="en-AU"/>
        </w:rPr>
        <w:tab/>
        <w:t xml:space="preserve">10 </w:t>
      </w:r>
      <w:r>
        <w:rPr>
          <w:rFonts w:eastAsia="Times New Roman" w:cs="Times New Roman"/>
          <w:lang w:val="en-GB" w:eastAsia="en-AU"/>
        </w:rPr>
        <w:tab/>
      </w:r>
      <w:r w:rsidRPr="003838FC">
        <w:rPr>
          <w:rFonts w:eastAsia="Times New Roman" w:cs="Times New Roman"/>
          <w:lang w:val="en-GB" w:eastAsia="en-AU"/>
        </w:rPr>
        <w:t> Excellent</w:t>
      </w:r>
    </w:p>
    <w:p w14:paraId="3021CFA5"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1C27C4C3"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establish and maintain effective working relationships with colleagues:</w:t>
      </w:r>
    </w:p>
    <w:p w14:paraId="41066985" w14:textId="77777777" w:rsidR="00B47FE4" w:rsidRPr="003838FC" w:rsidRDefault="00B47FE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Poor</w:t>
      </w:r>
      <w:r>
        <w:rPr>
          <w:rFonts w:eastAsia="Times New Roman" w:cs="Times New Roman"/>
          <w:lang w:val="en-GB" w:eastAsia="en-AU"/>
        </w:rPr>
        <w:tab/>
        <w:t xml:space="preserve"> 1</w:t>
      </w:r>
      <w:r>
        <w:rPr>
          <w:rFonts w:eastAsia="Times New Roman" w:cs="Times New Roman"/>
          <w:lang w:val="en-GB" w:eastAsia="en-AU"/>
        </w:rPr>
        <w:tab/>
        <w:t>2</w:t>
      </w:r>
      <w:r>
        <w:rPr>
          <w:rFonts w:eastAsia="Times New Roman" w:cs="Times New Roman"/>
          <w:lang w:val="en-GB" w:eastAsia="en-AU"/>
        </w:rPr>
        <w:tab/>
        <w:t>3</w:t>
      </w:r>
      <w:r>
        <w:rPr>
          <w:rFonts w:eastAsia="Times New Roman" w:cs="Times New Roman"/>
          <w:lang w:val="en-GB" w:eastAsia="en-AU"/>
        </w:rPr>
        <w:tab/>
        <w:t>4</w:t>
      </w:r>
      <w:r>
        <w:rPr>
          <w:rFonts w:eastAsia="Times New Roman" w:cs="Times New Roman"/>
          <w:lang w:val="en-GB" w:eastAsia="en-AU"/>
        </w:rPr>
        <w:tab/>
        <w:t>5</w:t>
      </w:r>
      <w:r>
        <w:rPr>
          <w:rFonts w:eastAsia="Times New Roman" w:cs="Times New Roman"/>
          <w:lang w:val="en-GB" w:eastAsia="en-AU"/>
        </w:rPr>
        <w:tab/>
        <w:t>6</w:t>
      </w:r>
      <w:r>
        <w:rPr>
          <w:rFonts w:eastAsia="Times New Roman" w:cs="Times New Roman"/>
          <w:lang w:val="en-GB" w:eastAsia="en-AU"/>
        </w:rPr>
        <w:tab/>
        <w:t>7</w:t>
      </w:r>
      <w:r>
        <w:rPr>
          <w:rFonts w:eastAsia="Times New Roman" w:cs="Times New Roman"/>
          <w:lang w:val="en-GB" w:eastAsia="en-AU"/>
        </w:rPr>
        <w:tab/>
        <w:t>8</w:t>
      </w:r>
      <w:r>
        <w:rPr>
          <w:rFonts w:eastAsia="Times New Roman" w:cs="Times New Roman"/>
          <w:lang w:val="en-GB" w:eastAsia="en-AU"/>
        </w:rPr>
        <w:tab/>
        <w:t>9</w:t>
      </w:r>
      <w:r>
        <w:rPr>
          <w:rFonts w:eastAsia="Times New Roman" w:cs="Times New Roman"/>
          <w:lang w:val="en-GB" w:eastAsia="en-AU"/>
        </w:rPr>
        <w:tab/>
        <w:t xml:space="preserve">10 </w:t>
      </w:r>
      <w:r>
        <w:rPr>
          <w:rFonts w:eastAsia="Times New Roman" w:cs="Times New Roman"/>
          <w:lang w:val="en-GB" w:eastAsia="en-AU"/>
        </w:rPr>
        <w:tab/>
      </w:r>
      <w:r w:rsidRPr="003838FC">
        <w:rPr>
          <w:rFonts w:eastAsia="Times New Roman" w:cs="Times New Roman"/>
          <w:lang w:val="en-GB" w:eastAsia="en-AU"/>
        </w:rPr>
        <w:t> Excellent</w:t>
      </w:r>
    </w:p>
    <w:p w14:paraId="70E3F6E3"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24"/>
          <w:szCs w:val="24"/>
          <w:lang w:val="en-GB" w:eastAsia="en-AU"/>
        </w:rPr>
        <w:t> </w:t>
      </w:r>
    </w:p>
    <w:p w14:paraId="74834BA9"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communicate orally in a clear and appropriate manner:</w:t>
      </w:r>
    </w:p>
    <w:p w14:paraId="4FE74112" w14:textId="77777777" w:rsidR="00B47FE4" w:rsidRPr="003838FC" w:rsidRDefault="00B47FE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Poor</w:t>
      </w:r>
      <w:r>
        <w:rPr>
          <w:rFonts w:eastAsia="Times New Roman" w:cs="Times New Roman"/>
          <w:lang w:val="en-GB" w:eastAsia="en-AU"/>
        </w:rPr>
        <w:tab/>
        <w:t xml:space="preserve"> 1</w:t>
      </w:r>
      <w:r>
        <w:rPr>
          <w:rFonts w:eastAsia="Times New Roman" w:cs="Times New Roman"/>
          <w:lang w:val="en-GB" w:eastAsia="en-AU"/>
        </w:rPr>
        <w:tab/>
        <w:t>2</w:t>
      </w:r>
      <w:r>
        <w:rPr>
          <w:rFonts w:eastAsia="Times New Roman" w:cs="Times New Roman"/>
          <w:lang w:val="en-GB" w:eastAsia="en-AU"/>
        </w:rPr>
        <w:tab/>
        <w:t>3</w:t>
      </w:r>
      <w:r>
        <w:rPr>
          <w:rFonts w:eastAsia="Times New Roman" w:cs="Times New Roman"/>
          <w:lang w:val="en-GB" w:eastAsia="en-AU"/>
        </w:rPr>
        <w:tab/>
        <w:t>4</w:t>
      </w:r>
      <w:r>
        <w:rPr>
          <w:rFonts w:eastAsia="Times New Roman" w:cs="Times New Roman"/>
          <w:lang w:val="en-GB" w:eastAsia="en-AU"/>
        </w:rPr>
        <w:tab/>
        <w:t>5</w:t>
      </w:r>
      <w:r>
        <w:rPr>
          <w:rFonts w:eastAsia="Times New Roman" w:cs="Times New Roman"/>
          <w:lang w:val="en-GB" w:eastAsia="en-AU"/>
        </w:rPr>
        <w:tab/>
        <w:t>6</w:t>
      </w:r>
      <w:r>
        <w:rPr>
          <w:rFonts w:eastAsia="Times New Roman" w:cs="Times New Roman"/>
          <w:lang w:val="en-GB" w:eastAsia="en-AU"/>
        </w:rPr>
        <w:tab/>
        <w:t>7</w:t>
      </w:r>
      <w:r>
        <w:rPr>
          <w:rFonts w:eastAsia="Times New Roman" w:cs="Times New Roman"/>
          <w:lang w:val="en-GB" w:eastAsia="en-AU"/>
        </w:rPr>
        <w:tab/>
        <w:t>8</w:t>
      </w:r>
      <w:r>
        <w:rPr>
          <w:rFonts w:eastAsia="Times New Roman" w:cs="Times New Roman"/>
          <w:lang w:val="en-GB" w:eastAsia="en-AU"/>
        </w:rPr>
        <w:tab/>
        <w:t>9</w:t>
      </w:r>
      <w:r>
        <w:rPr>
          <w:rFonts w:eastAsia="Times New Roman" w:cs="Times New Roman"/>
          <w:lang w:val="en-GB" w:eastAsia="en-AU"/>
        </w:rPr>
        <w:tab/>
        <w:t xml:space="preserve">10 </w:t>
      </w:r>
      <w:r>
        <w:rPr>
          <w:rFonts w:eastAsia="Times New Roman" w:cs="Times New Roman"/>
          <w:lang w:val="en-GB" w:eastAsia="en-AU"/>
        </w:rPr>
        <w:tab/>
      </w:r>
      <w:r w:rsidRPr="003838FC">
        <w:rPr>
          <w:rFonts w:eastAsia="Times New Roman" w:cs="Times New Roman"/>
          <w:lang w:val="en-GB" w:eastAsia="en-AU"/>
        </w:rPr>
        <w:t> Excellent</w:t>
      </w:r>
    </w:p>
    <w:p w14:paraId="4A91ACC8"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43B45319"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participate effectively in group settings such as staff meetings, committees and seminars:</w:t>
      </w:r>
    </w:p>
    <w:p w14:paraId="75B81CA3" w14:textId="77777777" w:rsidR="00B47FE4" w:rsidRPr="003838FC" w:rsidRDefault="00B47FE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Poor</w:t>
      </w:r>
      <w:r>
        <w:rPr>
          <w:rFonts w:eastAsia="Times New Roman" w:cs="Times New Roman"/>
          <w:lang w:val="en-GB" w:eastAsia="en-AU"/>
        </w:rPr>
        <w:tab/>
        <w:t xml:space="preserve"> 1</w:t>
      </w:r>
      <w:r>
        <w:rPr>
          <w:rFonts w:eastAsia="Times New Roman" w:cs="Times New Roman"/>
          <w:lang w:val="en-GB" w:eastAsia="en-AU"/>
        </w:rPr>
        <w:tab/>
        <w:t>2</w:t>
      </w:r>
      <w:r>
        <w:rPr>
          <w:rFonts w:eastAsia="Times New Roman" w:cs="Times New Roman"/>
          <w:lang w:val="en-GB" w:eastAsia="en-AU"/>
        </w:rPr>
        <w:tab/>
        <w:t>3</w:t>
      </w:r>
      <w:r>
        <w:rPr>
          <w:rFonts w:eastAsia="Times New Roman" w:cs="Times New Roman"/>
          <w:lang w:val="en-GB" w:eastAsia="en-AU"/>
        </w:rPr>
        <w:tab/>
        <w:t>4</w:t>
      </w:r>
      <w:r>
        <w:rPr>
          <w:rFonts w:eastAsia="Times New Roman" w:cs="Times New Roman"/>
          <w:lang w:val="en-GB" w:eastAsia="en-AU"/>
        </w:rPr>
        <w:tab/>
        <w:t>5</w:t>
      </w:r>
      <w:r>
        <w:rPr>
          <w:rFonts w:eastAsia="Times New Roman" w:cs="Times New Roman"/>
          <w:lang w:val="en-GB" w:eastAsia="en-AU"/>
        </w:rPr>
        <w:tab/>
        <w:t>6</w:t>
      </w:r>
      <w:r>
        <w:rPr>
          <w:rFonts w:eastAsia="Times New Roman" w:cs="Times New Roman"/>
          <w:lang w:val="en-GB" w:eastAsia="en-AU"/>
        </w:rPr>
        <w:tab/>
        <w:t>7</w:t>
      </w:r>
      <w:r>
        <w:rPr>
          <w:rFonts w:eastAsia="Times New Roman" w:cs="Times New Roman"/>
          <w:lang w:val="en-GB" w:eastAsia="en-AU"/>
        </w:rPr>
        <w:tab/>
        <w:t>8</w:t>
      </w:r>
      <w:r>
        <w:rPr>
          <w:rFonts w:eastAsia="Times New Roman" w:cs="Times New Roman"/>
          <w:lang w:val="en-GB" w:eastAsia="en-AU"/>
        </w:rPr>
        <w:tab/>
        <w:t>9</w:t>
      </w:r>
      <w:r>
        <w:rPr>
          <w:rFonts w:eastAsia="Times New Roman" w:cs="Times New Roman"/>
          <w:lang w:val="en-GB" w:eastAsia="en-AU"/>
        </w:rPr>
        <w:tab/>
        <w:t xml:space="preserve">10 </w:t>
      </w:r>
      <w:r>
        <w:rPr>
          <w:rFonts w:eastAsia="Times New Roman" w:cs="Times New Roman"/>
          <w:lang w:val="en-GB" w:eastAsia="en-AU"/>
        </w:rPr>
        <w:tab/>
      </w:r>
      <w:r w:rsidRPr="003838FC">
        <w:rPr>
          <w:rFonts w:eastAsia="Times New Roman" w:cs="Times New Roman"/>
          <w:lang w:val="en-GB" w:eastAsia="en-AU"/>
        </w:rPr>
        <w:t> Excellent</w:t>
      </w:r>
    </w:p>
    <w:p w14:paraId="1095A98E"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589658B8"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prepare clear written material such a reports, minutes and letters in a format appropriate to your organisation:</w:t>
      </w:r>
    </w:p>
    <w:p w14:paraId="332F95E6" w14:textId="52E981E2"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r w:rsidR="00B47FE4" w:rsidRPr="003838FC">
        <w:rPr>
          <w:rFonts w:eastAsia="Times New Roman" w:cs="Times New Roman"/>
          <w:lang w:val="en-GB" w:eastAsia="en-AU"/>
        </w:rPr>
        <w:t>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00B47FE4" w:rsidRPr="003838FC">
        <w:rPr>
          <w:rFonts w:eastAsia="Times New Roman" w:cs="Times New Roman"/>
          <w:lang w:val="en-GB" w:eastAsia="en-AU"/>
        </w:rPr>
        <w:t> Excellent</w:t>
      </w:r>
    </w:p>
    <w:p w14:paraId="72D906FC" w14:textId="6328A739" w:rsidR="00976724" w:rsidRPr="003838FC" w:rsidRDefault="00976724" w:rsidP="009F419F">
      <w:pPr>
        <w:spacing w:before="100" w:beforeAutospacing="1" w:after="100" w:afterAutospacing="1" w:line="240" w:lineRule="auto"/>
        <w:rPr>
          <w:rFonts w:eastAsia="Times New Roman" w:cs="Times New Roman"/>
          <w:b/>
          <w:bCs/>
          <w:kern w:val="36"/>
          <w:sz w:val="48"/>
          <w:szCs w:val="48"/>
          <w:lang w:eastAsia="en-AU"/>
        </w:rPr>
      </w:pPr>
      <w:r w:rsidRPr="003838FC">
        <w:rPr>
          <w:rFonts w:eastAsia="Times New Roman" w:cs="Times New Roman"/>
          <w:lang w:val="en-GB" w:eastAsia="en-AU"/>
        </w:rPr>
        <w:lastRenderedPageBreak/>
        <w:t> </w:t>
      </w:r>
      <w:r w:rsidRPr="003838FC">
        <w:rPr>
          <w:rFonts w:eastAsia="Times New Roman" w:cs="Times New Roman"/>
          <w:b/>
          <w:bCs/>
          <w:kern w:val="36"/>
          <w:sz w:val="26"/>
          <w:szCs w:val="26"/>
          <w:lang w:val="en-GB" w:eastAsia="en-AU"/>
        </w:rPr>
        <w:t>The student’s ability to gather relevant data from appropriate sources, and critically assess it:</w:t>
      </w:r>
    </w:p>
    <w:p w14:paraId="4396559F" w14:textId="29A413AB"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r w:rsidR="00B47FE4" w:rsidRPr="003838FC">
        <w:rPr>
          <w:rFonts w:eastAsia="Times New Roman" w:cs="Times New Roman"/>
          <w:lang w:val="en-GB" w:eastAsia="en-AU"/>
        </w:rPr>
        <w:t>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00B47FE4" w:rsidRPr="003838FC">
        <w:rPr>
          <w:rFonts w:eastAsia="Times New Roman" w:cs="Times New Roman"/>
          <w:lang w:val="en-GB" w:eastAsia="en-AU"/>
        </w:rPr>
        <w:t> Excellent</w:t>
      </w:r>
    </w:p>
    <w:p w14:paraId="2966DFCA"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6AA41EFF"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use her / his knowledge base, personal initiative and creativity:</w:t>
      </w:r>
    </w:p>
    <w:p w14:paraId="795F9005" w14:textId="1693586C"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r w:rsidR="00B47FE4" w:rsidRPr="003838FC">
        <w:rPr>
          <w:rFonts w:eastAsia="Times New Roman" w:cs="Times New Roman"/>
          <w:lang w:val="en-GB" w:eastAsia="en-AU"/>
        </w:rPr>
        <w:t>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00B47FE4" w:rsidRPr="003838FC">
        <w:rPr>
          <w:rFonts w:eastAsia="Times New Roman" w:cs="Times New Roman"/>
          <w:lang w:val="en-GB" w:eastAsia="en-AU"/>
        </w:rPr>
        <w:t> Excellent</w:t>
      </w:r>
    </w:p>
    <w:p w14:paraId="6594994A" w14:textId="77777777" w:rsidR="009F419F" w:rsidRDefault="00976724" w:rsidP="00976724">
      <w:pPr>
        <w:spacing w:before="100" w:beforeAutospacing="1" w:after="100" w:afterAutospacing="1" w:line="240" w:lineRule="auto"/>
        <w:rPr>
          <w:rFonts w:eastAsia="Times New Roman" w:cs="Times New Roman"/>
          <w:lang w:val="en-GB" w:eastAsia="en-AU"/>
        </w:rPr>
      </w:pPr>
      <w:r w:rsidRPr="003838FC">
        <w:rPr>
          <w:rFonts w:eastAsia="Times New Roman" w:cs="Times New Roman"/>
          <w:lang w:val="en-GB" w:eastAsia="en-AU"/>
        </w:rPr>
        <w:t> </w:t>
      </w:r>
    </w:p>
    <w:p w14:paraId="330242CC" w14:textId="6850247C"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b/>
          <w:bCs/>
          <w:sz w:val="26"/>
          <w:szCs w:val="26"/>
          <w:lang w:val="en-GB" w:eastAsia="en-AU"/>
        </w:rPr>
        <w:t>3. </w:t>
      </w:r>
      <w:r w:rsidRPr="003838FC">
        <w:rPr>
          <w:rFonts w:eastAsia="Times New Roman" w:cs="Times New Roman"/>
          <w:b/>
          <w:bCs/>
          <w:sz w:val="26"/>
          <w:szCs w:val="26"/>
          <w:u w:val="single"/>
          <w:lang w:val="en-GB" w:eastAsia="en-AU"/>
        </w:rPr>
        <w:t xml:space="preserve">Capacity </w:t>
      </w:r>
      <w:proofErr w:type="gramStart"/>
      <w:r w:rsidRPr="003838FC">
        <w:rPr>
          <w:rFonts w:eastAsia="Times New Roman" w:cs="Times New Roman"/>
          <w:b/>
          <w:bCs/>
          <w:sz w:val="26"/>
          <w:szCs w:val="26"/>
          <w:u w:val="single"/>
          <w:lang w:val="en-GB" w:eastAsia="en-AU"/>
        </w:rPr>
        <w:t>For</w:t>
      </w:r>
      <w:proofErr w:type="gramEnd"/>
      <w:r w:rsidRPr="003838FC">
        <w:rPr>
          <w:rFonts w:eastAsia="Times New Roman" w:cs="Times New Roman"/>
          <w:b/>
          <w:bCs/>
          <w:sz w:val="26"/>
          <w:szCs w:val="26"/>
          <w:u w:val="single"/>
          <w:lang w:val="en-GB" w:eastAsia="en-AU"/>
        </w:rPr>
        <w:t xml:space="preserve"> Professional Development</w:t>
      </w:r>
    </w:p>
    <w:p w14:paraId="66F93196" w14:textId="77777777"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b/>
          <w:bCs/>
          <w:lang w:val="en-GB" w:eastAsia="en-AU"/>
        </w:rPr>
        <w:t> </w:t>
      </w:r>
      <w:r w:rsidRPr="003838FC">
        <w:rPr>
          <w:rFonts w:eastAsia="Times New Roman" w:cs="Times New Roman"/>
          <w:lang w:val="en-GB" w:eastAsia="en-AU"/>
        </w:rPr>
        <w:t>This section focuses on the professional aspects of the student’s placement.</w:t>
      </w:r>
      <w:r w:rsidR="00B47FE4">
        <w:rPr>
          <w:rFonts w:eastAsia="Times New Roman" w:cs="Times New Roman"/>
          <w:lang w:val="en-GB" w:eastAsia="en-AU"/>
        </w:rPr>
        <w:t xml:space="preserve"> </w:t>
      </w:r>
      <w:r w:rsidRPr="003838FC">
        <w:rPr>
          <w:rFonts w:eastAsia="Times New Roman" w:cs="Times New Roman"/>
          <w:lang w:val="en-GB" w:eastAsia="en-AU"/>
        </w:rPr>
        <w:t> </w:t>
      </w:r>
      <w:r w:rsidR="00B47FE4" w:rsidRPr="003838FC">
        <w:rPr>
          <w:rFonts w:eastAsia="Times New Roman" w:cs="Times New Roman"/>
          <w:lang w:val="en-GB" w:eastAsia="en-AU"/>
        </w:rPr>
        <w:t>Please rate the student’s demonstrated ability in the following areas</w:t>
      </w:r>
      <w:r w:rsidR="00B47FE4">
        <w:rPr>
          <w:rFonts w:eastAsia="Times New Roman" w:cs="Times New Roman"/>
          <w:lang w:val="en-GB" w:eastAsia="en-AU"/>
        </w:rPr>
        <w:t xml:space="preserve"> by circling the appropriate number from 1 to 10, with 1 being poor and 10 being excellent</w:t>
      </w:r>
      <w:r w:rsidR="00B47FE4" w:rsidRPr="003838FC">
        <w:rPr>
          <w:rFonts w:eastAsia="Times New Roman" w:cs="Times New Roman"/>
          <w:lang w:val="en-GB" w:eastAsia="en-AU"/>
        </w:rPr>
        <w:t>:</w:t>
      </w:r>
    </w:p>
    <w:p w14:paraId="41515827" w14:textId="3457D31D" w:rsidR="00976724" w:rsidRPr="003838FC" w:rsidRDefault="00976724" w:rsidP="00B47FE4">
      <w:pPr>
        <w:spacing w:before="100" w:beforeAutospacing="1" w:after="100" w:afterAutospacing="1" w:line="240" w:lineRule="auto"/>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recognise and incorporate public policy and management theory into her/his placement tasks:</w:t>
      </w:r>
    </w:p>
    <w:p w14:paraId="2399887C" w14:textId="29CA808D"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r w:rsidR="00B47FE4" w:rsidRPr="003838FC">
        <w:rPr>
          <w:rFonts w:eastAsia="Times New Roman" w:cs="Times New Roman"/>
          <w:lang w:val="en-GB" w:eastAsia="en-AU"/>
        </w:rPr>
        <w:t>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00B47FE4" w:rsidRPr="003838FC">
        <w:rPr>
          <w:rFonts w:eastAsia="Times New Roman" w:cs="Times New Roman"/>
          <w:lang w:val="en-GB" w:eastAsia="en-AU"/>
        </w:rPr>
        <w:t> Excellent</w:t>
      </w:r>
    </w:p>
    <w:p w14:paraId="752D97F1"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712AE3D9"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reflect her/his own practice, and recognise her/his strengths, and her/his limitations in workplace situations:</w:t>
      </w:r>
    </w:p>
    <w:p w14:paraId="5415C294" w14:textId="10C98979"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r w:rsidR="00B47FE4" w:rsidRPr="003838FC">
        <w:rPr>
          <w:rFonts w:eastAsia="Times New Roman" w:cs="Times New Roman"/>
          <w:lang w:val="en-GB" w:eastAsia="en-AU"/>
        </w:rPr>
        <w:t>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00B47FE4" w:rsidRPr="003838FC">
        <w:rPr>
          <w:rFonts w:eastAsia="Times New Roman" w:cs="Times New Roman"/>
          <w:lang w:val="en-GB" w:eastAsia="en-AU"/>
        </w:rPr>
        <w:t> Excellent</w:t>
      </w:r>
    </w:p>
    <w:p w14:paraId="0BEB3BA9"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5A5C7EA3" w14:textId="77777777" w:rsidR="00976724" w:rsidRPr="003838FC" w:rsidRDefault="00976724" w:rsidP="00976724">
      <w:pPr>
        <w:spacing w:before="100" w:beforeAutospacing="1" w:after="100" w:afterAutospacing="1" w:line="240" w:lineRule="auto"/>
        <w:outlineLvl w:val="0"/>
        <w:rPr>
          <w:rFonts w:eastAsia="Times New Roman" w:cs="Times New Roman"/>
          <w:b/>
          <w:bCs/>
          <w:kern w:val="36"/>
          <w:sz w:val="48"/>
          <w:szCs w:val="48"/>
          <w:lang w:eastAsia="en-AU"/>
        </w:rPr>
      </w:pPr>
      <w:r w:rsidRPr="003838FC">
        <w:rPr>
          <w:rFonts w:eastAsia="Times New Roman" w:cs="Times New Roman"/>
          <w:b/>
          <w:bCs/>
          <w:kern w:val="36"/>
          <w:sz w:val="26"/>
          <w:szCs w:val="26"/>
          <w:lang w:val="en-GB" w:eastAsia="en-AU"/>
        </w:rPr>
        <w:t>The student’s ability to cope with uncertainty and anxiety in the workplace:</w:t>
      </w:r>
    </w:p>
    <w:p w14:paraId="61D6972F" w14:textId="1EAB956A" w:rsidR="00B47FE4" w:rsidRPr="003838FC" w:rsidRDefault="00976724" w:rsidP="00B47FE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r w:rsidR="00B47FE4" w:rsidRPr="003838FC">
        <w:rPr>
          <w:rFonts w:eastAsia="Times New Roman" w:cs="Times New Roman"/>
          <w:lang w:val="en-GB" w:eastAsia="en-AU"/>
        </w:rPr>
        <w:t>Poor</w:t>
      </w:r>
      <w:r w:rsidR="00B47FE4">
        <w:rPr>
          <w:rFonts w:eastAsia="Times New Roman" w:cs="Times New Roman"/>
          <w:lang w:val="en-GB" w:eastAsia="en-AU"/>
        </w:rPr>
        <w:tab/>
        <w:t xml:space="preserve"> 1</w:t>
      </w:r>
      <w:r w:rsidR="00B47FE4">
        <w:rPr>
          <w:rFonts w:eastAsia="Times New Roman" w:cs="Times New Roman"/>
          <w:lang w:val="en-GB" w:eastAsia="en-AU"/>
        </w:rPr>
        <w:tab/>
        <w:t>2</w:t>
      </w:r>
      <w:r w:rsidR="00B47FE4">
        <w:rPr>
          <w:rFonts w:eastAsia="Times New Roman" w:cs="Times New Roman"/>
          <w:lang w:val="en-GB" w:eastAsia="en-AU"/>
        </w:rPr>
        <w:tab/>
        <w:t>3</w:t>
      </w:r>
      <w:r w:rsidR="00B47FE4">
        <w:rPr>
          <w:rFonts w:eastAsia="Times New Roman" w:cs="Times New Roman"/>
          <w:lang w:val="en-GB" w:eastAsia="en-AU"/>
        </w:rPr>
        <w:tab/>
        <w:t>4</w:t>
      </w:r>
      <w:r w:rsidR="00B47FE4">
        <w:rPr>
          <w:rFonts w:eastAsia="Times New Roman" w:cs="Times New Roman"/>
          <w:lang w:val="en-GB" w:eastAsia="en-AU"/>
        </w:rPr>
        <w:tab/>
        <w:t>5</w:t>
      </w:r>
      <w:r w:rsidR="00B47FE4">
        <w:rPr>
          <w:rFonts w:eastAsia="Times New Roman" w:cs="Times New Roman"/>
          <w:lang w:val="en-GB" w:eastAsia="en-AU"/>
        </w:rPr>
        <w:tab/>
        <w:t>6</w:t>
      </w:r>
      <w:r w:rsidR="00B47FE4">
        <w:rPr>
          <w:rFonts w:eastAsia="Times New Roman" w:cs="Times New Roman"/>
          <w:lang w:val="en-GB" w:eastAsia="en-AU"/>
        </w:rPr>
        <w:tab/>
        <w:t>7</w:t>
      </w:r>
      <w:r w:rsidR="00B47FE4">
        <w:rPr>
          <w:rFonts w:eastAsia="Times New Roman" w:cs="Times New Roman"/>
          <w:lang w:val="en-GB" w:eastAsia="en-AU"/>
        </w:rPr>
        <w:tab/>
        <w:t>8</w:t>
      </w:r>
      <w:r w:rsidR="00B47FE4">
        <w:rPr>
          <w:rFonts w:eastAsia="Times New Roman" w:cs="Times New Roman"/>
          <w:lang w:val="en-GB" w:eastAsia="en-AU"/>
        </w:rPr>
        <w:tab/>
        <w:t>9</w:t>
      </w:r>
      <w:r w:rsidR="00B47FE4">
        <w:rPr>
          <w:rFonts w:eastAsia="Times New Roman" w:cs="Times New Roman"/>
          <w:lang w:val="en-GB" w:eastAsia="en-AU"/>
        </w:rPr>
        <w:tab/>
        <w:t xml:space="preserve">10 </w:t>
      </w:r>
      <w:r w:rsidR="00B47FE4">
        <w:rPr>
          <w:rFonts w:eastAsia="Times New Roman" w:cs="Times New Roman"/>
          <w:lang w:val="en-GB" w:eastAsia="en-AU"/>
        </w:rPr>
        <w:tab/>
      </w:r>
      <w:r w:rsidR="00B47FE4" w:rsidRPr="003838FC">
        <w:rPr>
          <w:rFonts w:eastAsia="Times New Roman" w:cs="Times New Roman"/>
          <w:lang w:val="en-GB" w:eastAsia="en-AU"/>
        </w:rPr>
        <w:t> Excellent</w:t>
      </w:r>
      <w:r w:rsidR="00B47FE4">
        <w:rPr>
          <w:rFonts w:eastAsia="Times New Roman" w:cs="Times New Roman"/>
          <w:lang w:val="en-GB" w:eastAsia="en-AU"/>
        </w:rPr>
        <w:t xml:space="preserve"> </w:t>
      </w:r>
    </w:p>
    <w:p w14:paraId="341FB0EE"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3ED36C82"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b/>
          <w:bCs/>
          <w:sz w:val="26"/>
          <w:szCs w:val="26"/>
          <w:lang w:val="en-GB" w:eastAsia="en-AU"/>
        </w:rPr>
        <w:t>4. </w:t>
      </w:r>
      <w:r w:rsidRPr="003838FC">
        <w:rPr>
          <w:rFonts w:eastAsia="Times New Roman" w:cs="Times New Roman"/>
          <w:b/>
          <w:bCs/>
          <w:sz w:val="26"/>
          <w:szCs w:val="26"/>
          <w:u w:val="single"/>
          <w:lang w:val="en-GB" w:eastAsia="en-AU"/>
        </w:rPr>
        <w:t>Comments</w:t>
      </w:r>
    </w:p>
    <w:p w14:paraId="408FB1B4" w14:textId="378FCEA9"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26"/>
          <w:szCs w:val="26"/>
          <w:lang w:val="en-GB" w:eastAsia="en-AU"/>
        </w:rPr>
        <w:t> </w:t>
      </w:r>
      <w:r w:rsidRPr="003838FC">
        <w:rPr>
          <w:rFonts w:eastAsia="Times New Roman" w:cs="Times New Roman"/>
          <w:lang w:val="en-GB" w:eastAsia="en-AU"/>
        </w:rPr>
        <w:t>Please provide in the space below your comments about the placement. You might want to refer to the student’s development overall throughout the placement and suggested areas of future development – where does he/he need to improve?</w:t>
      </w:r>
    </w:p>
    <w:p w14:paraId="63A11404" w14:textId="77777777" w:rsidR="00976724" w:rsidRPr="003838FC" w:rsidRDefault="00976724" w:rsidP="00976724">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i/>
          <w:iCs/>
          <w:lang w:val="en-GB" w:eastAsia="en-AU"/>
        </w:rPr>
        <w:t> </w:t>
      </w:r>
    </w:p>
    <w:p w14:paraId="3589BE30"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lastRenderedPageBreak/>
        <w:t>_____________________________________________________________________________</w:t>
      </w:r>
    </w:p>
    <w:p w14:paraId="0051FE06"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648AE3B3"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3F4E3AB9"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372F9443"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3757AC00"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396E57CA"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592AA76A"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54656ED7"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525A0612"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62A7C3D1"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59101C9D"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5A269E42"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1692210C"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7F0A7F61"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50C5AB04"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p>
    <w:p w14:paraId="4A3E9F2E"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_____________________________________________________________________________</w:t>
      </w:r>
    </w:p>
    <w:p w14:paraId="7AC791F0" w14:textId="4CEF8CC6"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sz w:val="16"/>
          <w:szCs w:val="16"/>
          <w:lang w:val="en-GB" w:eastAsia="en-AU"/>
        </w:rPr>
        <w:t> </w:t>
      </w:r>
      <w:r w:rsidRPr="003838FC">
        <w:rPr>
          <w:rFonts w:eastAsia="Times New Roman" w:cs="Times New Roman"/>
          <w:b/>
          <w:bCs/>
          <w:sz w:val="26"/>
          <w:szCs w:val="26"/>
          <w:lang w:val="en-GB" w:eastAsia="en-AU"/>
        </w:rPr>
        <w:t>5. </w:t>
      </w:r>
      <w:r w:rsidRPr="003838FC">
        <w:rPr>
          <w:rFonts w:eastAsia="Times New Roman" w:cs="Times New Roman"/>
          <w:b/>
          <w:bCs/>
          <w:sz w:val="26"/>
          <w:szCs w:val="26"/>
          <w:u w:val="single"/>
          <w:lang w:val="en-GB" w:eastAsia="en-AU"/>
        </w:rPr>
        <w:t>Overall Assessment</w:t>
      </w:r>
    </w:p>
    <w:p w14:paraId="2B676C6C" w14:textId="1CF869F0"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xml:space="preserve"> Would you grade this student </w:t>
      </w:r>
      <w:proofErr w:type="gramStart"/>
      <w:r w:rsidRPr="003838FC">
        <w:rPr>
          <w:rFonts w:eastAsia="Times New Roman" w:cs="Times New Roman"/>
          <w:lang w:val="en-GB" w:eastAsia="en-AU"/>
        </w:rPr>
        <w:t>as:</w:t>
      </w:r>
      <w:proofErr w:type="gramEnd"/>
    </w:p>
    <w:tbl>
      <w:tblPr>
        <w:tblStyle w:val="TableGrid"/>
        <w:tblW w:w="9472" w:type="dxa"/>
        <w:tblInd w:w="-147" w:type="dxa"/>
        <w:tblLook w:val="04A0" w:firstRow="1" w:lastRow="0" w:firstColumn="1" w:lastColumn="0" w:noHBand="0" w:noVBand="1"/>
      </w:tblPr>
      <w:tblGrid>
        <w:gridCol w:w="1694"/>
        <w:gridCol w:w="1554"/>
        <w:gridCol w:w="1556"/>
        <w:gridCol w:w="1556"/>
        <w:gridCol w:w="1556"/>
        <w:gridCol w:w="1556"/>
      </w:tblGrid>
      <w:tr w:rsidR="009F419F" w14:paraId="243DF013" w14:textId="77777777" w:rsidTr="009F419F">
        <w:trPr>
          <w:trHeight w:val="619"/>
        </w:trPr>
        <w:tc>
          <w:tcPr>
            <w:tcW w:w="1694" w:type="dxa"/>
            <w:vAlign w:val="center"/>
          </w:tcPr>
          <w:p w14:paraId="70D28895" w14:textId="0104E625" w:rsidR="009F419F" w:rsidRDefault="00976724" w:rsidP="009F419F">
            <w:pPr>
              <w:spacing w:before="100" w:beforeAutospacing="1" w:after="100" w:afterAutospacing="1"/>
              <w:jc w:val="center"/>
              <w:rPr>
                <w:rFonts w:eastAsia="Times New Roman" w:cs="Times New Roman"/>
                <w:sz w:val="24"/>
                <w:szCs w:val="24"/>
                <w:lang w:eastAsia="en-AU"/>
              </w:rPr>
            </w:pPr>
            <w:r w:rsidRPr="003838FC">
              <w:rPr>
                <w:rFonts w:eastAsia="Times New Roman" w:cs="Times New Roman"/>
                <w:lang w:val="en-GB" w:eastAsia="en-AU"/>
              </w:rPr>
              <w:t> </w:t>
            </w:r>
            <w:r w:rsidR="009F419F" w:rsidRPr="003838FC">
              <w:rPr>
                <w:rFonts w:eastAsia="Times New Roman" w:cs="Times New Roman"/>
                <w:lang w:val="en-GB" w:eastAsia="en-AU"/>
              </w:rPr>
              <w:t>Outstanding</w:t>
            </w:r>
          </w:p>
        </w:tc>
        <w:tc>
          <w:tcPr>
            <w:tcW w:w="1554" w:type="dxa"/>
            <w:vAlign w:val="center"/>
          </w:tcPr>
          <w:p w14:paraId="57CEBEBA" w14:textId="2224F9B6" w:rsidR="009F419F" w:rsidRDefault="009F419F" w:rsidP="009F419F">
            <w:pPr>
              <w:spacing w:before="100" w:beforeAutospacing="1" w:after="100" w:afterAutospacing="1"/>
              <w:jc w:val="center"/>
              <w:rPr>
                <w:rFonts w:eastAsia="Times New Roman" w:cs="Times New Roman"/>
                <w:sz w:val="24"/>
                <w:szCs w:val="24"/>
                <w:lang w:eastAsia="en-AU"/>
              </w:rPr>
            </w:pPr>
            <w:r w:rsidRPr="003838FC">
              <w:rPr>
                <w:rFonts w:eastAsia="Times New Roman" w:cs="Times New Roman"/>
                <w:lang w:val="en-GB" w:eastAsia="en-AU"/>
              </w:rPr>
              <w:t>Very Good</w:t>
            </w:r>
          </w:p>
        </w:tc>
        <w:tc>
          <w:tcPr>
            <w:tcW w:w="1556" w:type="dxa"/>
            <w:vAlign w:val="center"/>
          </w:tcPr>
          <w:p w14:paraId="3177D67D" w14:textId="1B07BF18" w:rsidR="009F419F" w:rsidRDefault="009F419F" w:rsidP="009F419F">
            <w:pPr>
              <w:spacing w:before="100" w:beforeAutospacing="1" w:after="100" w:afterAutospacing="1"/>
              <w:jc w:val="center"/>
              <w:rPr>
                <w:rFonts w:eastAsia="Times New Roman" w:cs="Times New Roman"/>
                <w:sz w:val="24"/>
                <w:szCs w:val="24"/>
                <w:lang w:eastAsia="en-AU"/>
              </w:rPr>
            </w:pPr>
            <w:r w:rsidRPr="003838FC">
              <w:rPr>
                <w:rFonts w:eastAsia="Times New Roman" w:cs="Times New Roman"/>
                <w:lang w:val="en-GB" w:eastAsia="en-AU"/>
              </w:rPr>
              <w:t>Good</w:t>
            </w:r>
          </w:p>
        </w:tc>
        <w:tc>
          <w:tcPr>
            <w:tcW w:w="1556" w:type="dxa"/>
            <w:vAlign w:val="center"/>
          </w:tcPr>
          <w:p w14:paraId="5D6C48FC" w14:textId="3F184748" w:rsidR="009F419F" w:rsidRDefault="009F419F" w:rsidP="009F419F">
            <w:pPr>
              <w:spacing w:before="100" w:beforeAutospacing="1" w:after="100" w:afterAutospacing="1"/>
              <w:jc w:val="center"/>
              <w:rPr>
                <w:rFonts w:eastAsia="Times New Roman" w:cs="Times New Roman"/>
                <w:sz w:val="24"/>
                <w:szCs w:val="24"/>
                <w:lang w:eastAsia="en-AU"/>
              </w:rPr>
            </w:pPr>
            <w:r>
              <w:rPr>
                <w:rFonts w:eastAsia="Times New Roman" w:cs="Times New Roman"/>
                <w:lang w:val="en-GB" w:eastAsia="en-AU"/>
              </w:rPr>
              <w:t>C</w:t>
            </w:r>
            <w:r w:rsidRPr="003838FC">
              <w:rPr>
                <w:rFonts w:eastAsia="Times New Roman" w:cs="Times New Roman"/>
                <w:lang w:val="en-GB" w:eastAsia="en-AU"/>
              </w:rPr>
              <w:t>ompetent</w:t>
            </w:r>
          </w:p>
        </w:tc>
        <w:tc>
          <w:tcPr>
            <w:tcW w:w="1556" w:type="dxa"/>
            <w:vAlign w:val="center"/>
          </w:tcPr>
          <w:p w14:paraId="1E38C1A4" w14:textId="133AAB60" w:rsidR="009F419F" w:rsidRDefault="009F419F" w:rsidP="009F419F">
            <w:pPr>
              <w:spacing w:before="100" w:beforeAutospacing="1" w:after="100" w:afterAutospacing="1"/>
              <w:jc w:val="center"/>
              <w:rPr>
                <w:rFonts w:eastAsia="Times New Roman" w:cs="Times New Roman"/>
                <w:sz w:val="24"/>
                <w:szCs w:val="24"/>
                <w:lang w:eastAsia="en-AU"/>
              </w:rPr>
            </w:pPr>
            <w:r w:rsidRPr="003838FC">
              <w:rPr>
                <w:rFonts w:eastAsia="Times New Roman" w:cs="Times New Roman"/>
                <w:lang w:val="en-GB" w:eastAsia="en-AU"/>
              </w:rPr>
              <w:t>Satisfactory</w:t>
            </w:r>
          </w:p>
        </w:tc>
        <w:tc>
          <w:tcPr>
            <w:tcW w:w="1556" w:type="dxa"/>
            <w:vAlign w:val="center"/>
          </w:tcPr>
          <w:p w14:paraId="02697F1B" w14:textId="4CCD496E" w:rsidR="009F419F" w:rsidRDefault="009F419F" w:rsidP="009F419F">
            <w:pPr>
              <w:spacing w:before="100" w:beforeAutospacing="1" w:after="100" w:afterAutospacing="1"/>
              <w:jc w:val="center"/>
              <w:rPr>
                <w:rFonts w:eastAsia="Times New Roman" w:cs="Times New Roman"/>
                <w:sz w:val="24"/>
                <w:szCs w:val="24"/>
                <w:lang w:eastAsia="en-AU"/>
              </w:rPr>
            </w:pPr>
            <w:r w:rsidRPr="003838FC">
              <w:rPr>
                <w:rFonts w:eastAsia="Times New Roman" w:cs="Times New Roman"/>
                <w:lang w:val="en-GB" w:eastAsia="en-AU"/>
              </w:rPr>
              <w:t>Not Satisfactory</w:t>
            </w:r>
          </w:p>
        </w:tc>
      </w:tr>
      <w:tr w:rsidR="009F419F" w14:paraId="62E01800" w14:textId="77777777" w:rsidTr="009F419F">
        <w:trPr>
          <w:trHeight w:val="619"/>
        </w:trPr>
        <w:tc>
          <w:tcPr>
            <w:tcW w:w="1694" w:type="dxa"/>
          </w:tcPr>
          <w:p w14:paraId="40FAC5BF" w14:textId="77777777" w:rsidR="009F419F" w:rsidRPr="003838FC" w:rsidRDefault="009F419F" w:rsidP="00976724">
            <w:pPr>
              <w:spacing w:before="100" w:beforeAutospacing="1" w:after="100" w:afterAutospacing="1"/>
              <w:rPr>
                <w:rFonts w:eastAsia="Times New Roman" w:cs="Times New Roman"/>
                <w:lang w:val="en-GB" w:eastAsia="en-AU"/>
              </w:rPr>
            </w:pPr>
          </w:p>
        </w:tc>
        <w:tc>
          <w:tcPr>
            <w:tcW w:w="1554" w:type="dxa"/>
          </w:tcPr>
          <w:p w14:paraId="6F810700" w14:textId="77777777" w:rsidR="009F419F" w:rsidRPr="003838FC" w:rsidRDefault="009F419F" w:rsidP="00976724">
            <w:pPr>
              <w:spacing w:before="100" w:beforeAutospacing="1" w:after="100" w:afterAutospacing="1"/>
              <w:rPr>
                <w:rFonts w:eastAsia="Times New Roman" w:cs="Times New Roman"/>
                <w:lang w:val="en-GB" w:eastAsia="en-AU"/>
              </w:rPr>
            </w:pPr>
          </w:p>
        </w:tc>
        <w:tc>
          <w:tcPr>
            <w:tcW w:w="1556" w:type="dxa"/>
          </w:tcPr>
          <w:p w14:paraId="43F68A4E" w14:textId="77777777" w:rsidR="009F419F" w:rsidRPr="003838FC" w:rsidRDefault="009F419F" w:rsidP="00976724">
            <w:pPr>
              <w:spacing w:before="100" w:beforeAutospacing="1" w:after="100" w:afterAutospacing="1"/>
              <w:rPr>
                <w:rFonts w:eastAsia="Times New Roman" w:cs="Times New Roman"/>
                <w:lang w:val="en-GB" w:eastAsia="en-AU"/>
              </w:rPr>
            </w:pPr>
          </w:p>
        </w:tc>
        <w:tc>
          <w:tcPr>
            <w:tcW w:w="1556" w:type="dxa"/>
          </w:tcPr>
          <w:p w14:paraId="64249D30" w14:textId="77777777" w:rsidR="009F419F" w:rsidRDefault="009F419F" w:rsidP="00976724">
            <w:pPr>
              <w:spacing w:before="100" w:beforeAutospacing="1" w:after="100" w:afterAutospacing="1"/>
              <w:rPr>
                <w:rFonts w:eastAsia="Times New Roman" w:cs="Times New Roman"/>
                <w:lang w:val="en-GB" w:eastAsia="en-AU"/>
              </w:rPr>
            </w:pPr>
          </w:p>
        </w:tc>
        <w:tc>
          <w:tcPr>
            <w:tcW w:w="1556" w:type="dxa"/>
          </w:tcPr>
          <w:p w14:paraId="6BAF25E2" w14:textId="77777777" w:rsidR="009F419F" w:rsidRPr="003838FC" w:rsidRDefault="009F419F" w:rsidP="00976724">
            <w:pPr>
              <w:spacing w:before="100" w:beforeAutospacing="1" w:after="100" w:afterAutospacing="1"/>
              <w:rPr>
                <w:rFonts w:eastAsia="Times New Roman" w:cs="Times New Roman"/>
                <w:lang w:val="en-GB" w:eastAsia="en-AU"/>
              </w:rPr>
            </w:pPr>
          </w:p>
        </w:tc>
        <w:tc>
          <w:tcPr>
            <w:tcW w:w="1556" w:type="dxa"/>
          </w:tcPr>
          <w:p w14:paraId="394D3B13" w14:textId="77777777" w:rsidR="009F419F" w:rsidRDefault="009F419F" w:rsidP="00976724">
            <w:pPr>
              <w:spacing w:before="100" w:beforeAutospacing="1" w:after="100" w:afterAutospacing="1"/>
              <w:rPr>
                <w:rFonts w:eastAsia="Times New Roman" w:cs="Times New Roman"/>
                <w:lang w:val="en-GB" w:eastAsia="en-AU"/>
              </w:rPr>
            </w:pPr>
          </w:p>
        </w:tc>
      </w:tr>
    </w:tbl>
    <w:p w14:paraId="314358B5" w14:textId="286E02F5" w:rsidR="00976724" w:rsidRPr="003838FC" w:rsidRDefault="009F419F" w:rsidP="00976724">
      <w:pPr>
        <w:spacing w:before="100" w:beforeAutospacing="1" w:after="100" w:afterAutospacing="1" w:line="240" w:lineRule="auto"/>
        <w:rPr>
          <w:rFonts w:eastAsia="Times New Roman" w:cs="Times New Roman"/>
          <w:sz w:val="24"/>
          <w:szCs w:val="24"/>
          <w:lang w:eastAsia="en-AU"/>
        </w:rPr>
      </w:pPr>
      <w:r>
        <w:rPr>
          <w:rFonts w:eastAsia="Times New Roman" w:cs="Times New Roman"/>
          <w:lang w:val="en-GB" w:eastAsia="en-AU"/>
        </w:rPr>
        <w:tab/>
      </w:r>
      <w:r>
        <w:rPr>
          <w:rFonts w:eastAsia="Times New Roman" w:cs="Times New Roman"/>
          <w:lang w:val="en-GB" w:eastAsia="en-AU"/>
        </w:rPr>
        <w:tab/>
        <w:t xml:space="preserve">  </w:t>
      </w:r>
      <w:r>
        <w:rPr>
          <w:rFonts w:eastAsia="Times New Roman" w:cs="Times New Roman"/>
          <w:lang w:val="en-GB" w:eastAsia="en-AU"/>
        </w:rPr>
        <w:tab/>
      </w:r>
    </w:p>
    <w:p w14:paraId="0A95EF78"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Please attach any additional comments that colleagues may wish to include in the assessment report.</w:t>
      </w:r>
    </w:p>
    <w:p w14:paraId="35108A9D" w14:textId="77777777" w:rsidR="00976724" w:rsidRPr="003838FC" w:rsidRDefault="00976724" w:rsidP="00976724">
      <w:pPr>
        <w:spacing w:before="100" w:beforeAutospacing="1" w:after="100" w:afterAutospacing="1" w:line="240" w:lineRule="auto"/>
        <w:rPr>
          <w:rFonts w:eastAsia="Times New Roman" w:cs="Times New Roman"/>
          <w:sz w:val="24"/>
          <w:szCs w:val="24"/>
          <w:lang w:eastAsia="en-AU"/>
        </w:rPr>
      </w:pPr>
      <w:r w:rsidRPr="003838FC">
        <w:rPr>
          <w:rFonts w:eastAsia="Times New Roman" w:cs="Times New Roman"/>
          <w:lang w:val="en-GB" w:eastAsia="en-AU"/>
        </w:rPr>
        <w:t> </w:t>
      </w:r>
    </w:p>
    <w:p w14:paraId="0603A576" w14:textId="2F43A708" w:rsidR="00976724" w:rsidRPr="009F419F" w:rsidRDefault="00976724" w:rsidP="009F419F">
      <w:pPr>
        <w:spacing w:before="100" w:beforeAutospacing="1" w:after="100" w:afterAutospacing="1" w:line="240" w:lineRule="auto"/>
        <w:jc w:val="center"/>
        <w:rPr>
          <w:rFonts w:eastAsia="Times New Roman" w:cs="Times New Roman"/>
          <w:sz w:val="24"/>
          <w:szCs w:val="24"/>
          <w:lang w:eastAsia="en-AU"/>
        </w:rPr>
      </w:pPr>
      <w:r w:rsidRPr="003838FC">
        <w:rPr>
          <w:rFonts w:eastAsia="Times New Roman" w:cs="Times New Roman"/>
          <w:i/>
          <w:iCs/>
          <w:lang w:val="en-GB" w:eastAsia="en-AU"/>
        </w:rPr>
        <w:t>Thank you for this assessment.</w:t>
      </w:r>
    </w:p>
    <w:sectPr w:rsidR="00976724" w:rsidRPr="009F419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3DDF" w14:textId="77777777" w:rsidR="00F03243" w:rsidRDefault="00F03243" w:rsidP="006B0A21">
      <w:pPr>
        <w:spacing w:after="0" w:line="240" w:lineRule="auto"/>
      </w:pPr>
      <w:r>
        <w:separator/>
      </w:r>
    </w:p>
  </w:endnote>
  <w:endnote w:type="continuationSeparator" w:id="0">
    <w:p w14:paraId="5F4CDAB9" w14:textId="77777777" w:rsidR="00F03243" w:rsidRDefault="00F03243" w:rsidP="006B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CBCB" w14:textId="77777777" w:rsidR="00F03243" w:rsidRDefault="00F03243" w:rsidP="006B0A21">
      <w:pPr>
        <w:spacing w:after="0" w:line="240" w:lineRule="auto"/>
      </w:pPr>
      <w:r>
        <w:separator/>
      </w:r>
    </w:p>
  </w:footnote>
  <w:footnote w:type="continuationSeparator" w:id="0">
    <w:p w14:paraId="7599049D" w14:textId="77777777" w:rsidR="00F03243" w:rsidRDefault="00F03243" w:rsidP="006B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3ABC" w14:textId="7E5EAE46" w:rsidR="00F53E66" w:rsidRDefault="00F53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330772"/>
    <w:multiLevelType w:val="singleLevel"/>
    <w:tmpl w:val="2E56D55B"/>
    <w:lvl w:ilvl="0">
      <w:numFmt w:val="decimal"/>
      <w:lvlText w:val="*"/>
      <w:lvlJc w:val="left"/>
    </w:lvl>
  </w:abstractNum>
  <w:abstractNum w:abstractNumId="1" w15:restartNumberingAfterBreak="0">
    <w:nsid w:val="92BFE220"/>
    <w:multiLevelType w:val="singleLevel"/>
    <w:tmpl w:val="C00F7FCC"/>
    <w:lvl w:ilvl="0">
      <w:numFmt w:val="decimal"/>
      <w:lvlText w:val="*"/>
      <w:lvlJc w:val="left"/>
    </w:lvl>
  </w:abstractNum>
  <w:abstractNum w:abstractNumId="2" w15:restartNumberingAfterBreak="0">
    <w:nsid w:val="A96E73E1"/>
    <w:multiLevelType w:val="singleLevel"/>
    <w:tmpl w:val="1A1B6B7C"/>
    <w:lvl w:ilvl="0">
      <w:numFmt w:val="decimal"/>
      <w:lvlText w:val="*"/>
      <w:lvlJc w:val="left"/>
    </w:lvl>
  </w:abstractNum>
  <w:abstractNum w:abstractNumId="3" w15:restartNumberingAfterBreak="0">
    <w:nsid w:val="02576EDB"/>
    <w:multiLevelType w:val="multilevel"/>
    <w:tmpl w:val="13E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347D5"/>
    <w:multiLevelType w:val="multilevel"/>
    <w:tmpl w:val="E18AF2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47A0A"/>
    <w:multiLevelType w:val="multilevel"/>
    <w:tmpl w:val="42A4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D016B9"/>
    <w:multiLevelType w:val="multilevel"/>
    <w:tmpl w:val="E22C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84AB9"/>
    <w:multiLevelType w:val="multilevel"/>
    <w:tmpl w:val="B09E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1A6C6E"/>
    <w:multiLevelType w:val="hybridMultilevel"/>
    <w:tmpl w:val="2C0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C4FA8"/>
    <w:multiLevelType w:val="hybridMultilevel"/>
    <w:tmpl w:val="25E8AF8C"/>
    <w:lvl w:ilvl="0" w:tplc="56F4573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B2C4B"/>
    <w:multiLevelType w:val="hybridMultilevel"/>
    <w:tmpl w:val="E682CDC6"/>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18FD53B9"/>
    <w:multiLevelType w:val="multilevel"/>
    <w:tmpl w:val="4B74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F779A"/>
    <w:multiLevelType w:val="hybridMultilevel"/>
    <w:tmpl w:val="25DA7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905531"/>
    <w:multiLevelType w:val="multilevel"/>
    <w:tmpl w:val="DDDE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07E8D"/>
    <w:multiLevelType w:val="multilevel"/>
    <w:tmpl w:val="79901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22257A2"/>
    <w:multiLevelType w:val="hybridMultilevel"/>
    <w:tmpl w:val="45D8EB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3834185"/>
    <w:multiLevelType w:val="hybridMultilevel"/>
    <w:tmpl w:val="BB28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71419E"/>
    <w:multiLevelType w:val="hybridMultilevel"/>
    <w:tmpl w:val="18EA3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1D3E65"/>
    <w:multiLevelType w:val="hybridMultilevel"/>
    <w:tmpl w:val="ADBA5C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C4E0AD9"/>
    <w:multiLevelType w:val="hybridMultilevel"/>
    <w:tmpl w:val="D2408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19072D"/>
    <w:multiLevelType w:val="multilevel"/>
    <w:tmpl w:val="F58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DA2DD2"/>
    <w:multiLevelType w:val="hybridMultilevel"/>
    <w:tmpl w:val="69A66662"/>
    <w:lvl w:ilvl="0" w:tplc="89BEC0A0">
      <w:numFmt w:val="bullet"/>
      <w:lvlText w:val="•"/>
      <w:lvlJc w:val="left"/>
      <w:pPr>
        <w:ind w:left="720" w:hanging="360"/>
      </w:pPr>
      <w:rPr>
        <w:rFonts w:ascii="Times New Roman" w:eastAsia="Times New Roman" w:hAnsi="Times New Roman"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5D041D"/>
    <w:multiLevelType w:val="hybridMultilevel"/>
    <w:tmpl w:val="E6A87F7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66145DA1"/>
    <w:multiLevelType w:val="multilevel"/>
    <w:tmpl w:val="446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46A71"/>
    <w:multiLevelType w:val="multilevel"/>
    <w:tmpl w:val="66E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155AA"/>
    <w:multiLevelType w:val="hybridMultilevel"/>
    <w:tmpl w:val="61BE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C339D"/>
    <w:multiLevelType w:val="hybridMultilevel"/>
    <w:tmpl w:val="B516ACA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7FC576B9"/>
    <w:multiLevelType w:val="hybridMultilevel"/>
    <w:tmpl w:val="D7C8C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5"/>
  </w:num>
  <w:num w:numId="5">
    <w:abstractNumId w:val="3"/>
  </w:num>
  <w:num w:numId="6">
    <w:abstractNumId w:val="11"/>
  </w:num>
  <w:num w:numId="7">
    <w:abstractNumId w:val="7"/>
  </w:num>
  <w:num w:numId="8">
    <w:abstractNumId w:val="20"/>
  </w:num>
  <w:num w:numId="9">
    <w:abstractNumId w:val="14"/>
  </w:num>
  <w:num w:numId="10">
    <w:abstractNumId w:val="4"/>
  </w:num>
  <w:num w:numId="11">
    <w:abstractNumId w:val="21"/>
  </w:num>
  <w:num w:numId="12">
    <w:abstractNumId w:val="15"/>
  </w:num>
  <w:num w:numId="13">
    <w:abstractNumId w:val="26"/>
  </w:num>
  <w:num w:numId="14">
    <w:abstractNumId w:val="10"/>
  </w:num>
  <w:num w:numId="15">
    <w:abstractNumId w:val="0"/>
  </w:num>
  <w:num w:numId="16">
    <w:abstractNumId w:val="2"/>
  </w:num>
  <w:num w:numId="17">
    <w:abstractNumId w:val="1"/>
  </w:num>
  <w:num w:numId="18">
    <w:abstractNumId w:val="18"/>
  </w:num>
  <w:num w:numId="19">
    <w:abstractNumId w:val="23"/>
  </w:num>
  <w:num w:numId="20">
    <w:abstractNumId w:val="16"/>
  </w:num>
  <w:num w:numId="21">
    <w:abstractNumId w:val="19"/>
  </w:num>
  <w:num w:numId="22">
    <w:abstractNumId w:val="9"/>
  </w:num>
  <w:num w:numId="23">
    <w:abstractNumId w:val="12"/>
  </w:num>
  <w:num w:numId="24">
    <w:abstractNumId w:val="17"/>
  </w:num>
  <w:num w:numId="25">
    <w:abstractNumId w:val="22"/>
  </w:num>
  <w:num w:numId="26">
    <w:abstractNumId w:val="27"/>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45"/>
    <w:rsid w:val="000103F5"/>
    <w:rsid w:val="0001443F"/>
    <w:rsid w:val="00053C5D"/>
    <w:rsid w:val="000705A1"/>
    <w:rsid w:val="000C53BD"/>
    <w:rsid w:val="001562EE"/>
    <w:rsid w:val="00164941"/>
    <w:rsid w:val="00181A47"/>
    <w:rsid w:val="0018594F"/>
    <w:rsid w:val="00190AA7"/>
    <w:rsid w:val="001A7AFB"/>
    <w:rsid w:val="001B52A0"/>
    <w:rsid w:val="001F17AA"/>
    <w:rsid w:val="00200BA5"/>
    <w:rsid w:val="00220F45"/>
    <w:rsid w:val="00247AD1"/>
    <w:rsid w:val="00277E1B"/>
    <w:rsid w:val="002B274E"/>
    <w:rsid w:val="002B7E10"/>
    <w:rsid w:val="002D4A3E"/>
    <w:rsid w:val="002E72E6"/>
    <w:rsid w:val="002F269A"/>
    <w:rsid w:val="00304CA0"/>
    <w:rsid w:val="00306EDF"/>
    <w:rsid w:val="0031576C"/>
    <w:rsid w:val="00334E8B"/>
    <w:rsid w:val="00362299"/>
    <w:rsid w:val="00365E0B"/>
    <w:rsid w:val="003713D5"/>
    <w:rsid w:val="003838FC"/>
    <w:rsid w:val="003D55B7"/>
    <w:rsid w:val="003D59A8"/>
    <w:rsid w:val="004109F5"/>
    <w:rsid w:val="004379D1"/>
    <w:rsid w:val="004C47F8"/>
    <w:rsid w:val="00546B18"/>
    <w:rsid w:val="00551A90"/>
    <w:rsid w:val="005F1419"/>
    <w:rsid w:val="00677FC7"/>
    <w:rsid w:val="006B0A21"/>
    <w:rsid w:val="006C55BE"/>
    <w:rsid w:val="006F16A7"/>
    <w:rsid w:val="00725DD0"/>
    <w:rsid w:val="007669EB"/>
    <w:rsid w:val="007C5D51"/>
    <w:rsid w:val="007D038F"/>
    <w:rsid w:val="007F40F4"/>
    <w:rsid w:val="007F4BD4"/>
    <w:rsid w:val="00804C54"/>
    <w:rsid w:val="0088608A"/>
    <w:rsid w:val="00902C63"/>
    <w:rsid w:val="00937C66"/>
    <w:rsid w:val="00950B4A"/>
    <w:rsid w:val="00976724"/>
    <w:rsid w:val="009F419F"/>
    <w:rsid w:val="00A03A2F"/>
    <w:rsid w:val="00A41593"/>
    <w:rsid w:val="00A54FFF"/>
    <w:rsid w:val="00A6164E"/>
    <w:rsid w:val="00A645D5"/>
    <w:rsid w:val="00A8521A"/>
    <w:rsid w:val="00AB1C7C"/>
    <w:rsid w:val="00AF664C"/>
    <w:rsid w:val="00B47FE4"/>
    <w:rsid w:val="00B52049"/>
    <w:rsid w:val="00B5282C"/>
    <w:rsid w:val="00B74DFA"/>
    <w:rsid w:val="00B8186E"/>
    <w:rsid w:val="00BC1201"/>
    <w:rsid w:val="00BD261B"/>
    <w:rsid w:val="00C1736D"/>
    <w:rsid w:val="00C81645"/>
    <w:rsid w:val="00C818FB"/>
    <w:rsid w:val="00CA201C"/>
    <w:rsid w:val="00D2525F"/>
    <w:rsid w:val="00D410FC"/>
    <w:rsid w:val="00D91914"/>
    <w:rsid w:val="00D95DE2"/>
    <w:rsid w:val="00DB2E6D"/>
    <w:rsid w:val="00DC67F7"/>
    <w:rsid w:val="00DC6C7B"/>
    <w:rsid w:val="00DF1C15"/>
    <w:rsid w:val="00E05291"/>
    <w:rsid w:val="00E17F31"/>
    <w:rsid w:val="00E275CC"/>
    <w:rsid w:val="00E5279E"/>
    <w:rsid w:val="00E87899"/>
    <w:rsid w:val="00EB2983"/>
    <w:rsid w:val="00EE5C21"/>
    <w:rsid w:val="00EF6685"/>
    <w:rsid w:val="00F03243"/>
    <w:rsid w:val="00F53E66"/>
    <w:rsid w:val="00F57379"/>
    <w:rsid w:val="00F874EB"/>
    <w:rsid w:val="00FD19D7"/>
    <w:rsid w:val="00FD59AD"/>
    <w:rsid w:val="00FF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F9DDF"/>
  <w15:docId w15:val="{CFF6BFFA-AB3C-4D70-AE91-9343BC2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A8"/>
    <w:pPr>
      <w:ind w:left="720"/>
      <w:contextualSpacing/>
    </w:pPr>
  </w:style>
  <w:style w:type="paragraph" w:styleId="Header">
    <w:name w:val="header"/>
    <w:basedOn w:val="Normal"/>
    <w:link w:val="HeaderChar"/>
    <w:uiPriority w:val="99"/>
    <w:unhideWhenUsed/>
    <w:rsid w:val="006B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A21"/>
  </w:style>
  <w:style w:type="paragraph" w:styleId="Footer">
    <w:name w:val="footer"/>
    <w:basedOn w:val="Normal"/>
    <w:link w:val="FooterChar"/>
    <w:uiPriority w:val="99"/>
    <w:unhideWhenUsed/>
    <w:rsid w:val="006B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A21"/>
  </w:style>
  <w:style w:type="character" w:styleId="Hyperlink">
    <w:name w:val="Hyperlink"/>
    <w:basedOn w:val="DefaultParagraphFont"/>
    <w:uiPriority w:val="99"/>
    <w:unhideWhenUsed/>
    <w:rsid w:val="002F269A"/>
    <w:rPr>
      <w:color w:val="0000FF" w:themeColor="hyperlink"/>
      <w:u w:val="single"/>
    </w:rPr>
  </w:style>
  <w:style w:type="paragraph" w:styleId="Revision">
    <w:name w:val="Revision"/>
    <w:hidden/>
    <w:uiPriority w:val="99"/>
    <w:semiHidden/>
    <w:rsid w:val="000C53BD"/>
    <w:pPr>
      <w:spacing w:after="0" w:line="240" w:lineRule="auto"/>
    </w:pPr>
  </w:style>
  <w:style w:type="paragraph" w:styleId="BalloonText">
    <w:name w:val="Balloon Text"/>
    <w:basedOn w:val="Normal"/>
    <w:link w:val="BalloonTextChar"/>
    <w:uiPriority w:val="99"/>
    <w:semiHidden/>
    <w:unhideWhenUsed/>
    <w:rsid w:val="000C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BD"/>
    <w:rPr>
      <w:rFonts w:ascii="Segoe UI" w:hAnsi="Segoe UI" w:cs="Segoe UI"/>
      <w:sz w:val="18"/>
      <w:szCs w:val="18"/>
    </w:rPr>
  </w:style>
  <w:style w:type="character" w:styleId="CommentReference">
    <w:name w:val="annotation reference"/>
    <w:basedOn w:val="DefaultParagraphFont"/>
    <w:uiPriority w:val="99"/>
    <w:semiHidden/>
    <w:unhideWhenUsed/>
    <w:rsid w:val="000C53BD"/>
    <w:rPr>
      <w:sz w:val="16"/>
      <w:szCs w:val="16"/>
    </w:rPr>
  </w:style>
  <w:style w:type="paragraph" w:styleId="CommentText">
    <w:name w:val="annotation text"/>
    <w:basedOn w:val="Normal"/>
    <w:link w:val="CommentTextChar"/>
    <w:uiPriority w:val="99"/>
    <w:unhideWhenUsed/>
    <w:rsid w:val="000C53BD"/>
    <w:pPr>
      <w:spacing w:line="240" w:lineRule="auto"/>
    </w:pPr>
    <w:rPr>
      <w:sz w:val="20"/>
      <w:szCs w:val="20"/>
    </w:rPr>
  </w:style>
  <w:style w:type="character" w:customStyle="1" w:styleId="CommentTextChar">
    <w:name w:val="Comment Text Char"/>
    <w:basedOn w:val="DefaultParagraphFont"/>
    <w:link w:val="CommentText"/>
    <w:uiPriority w:val="99"/>
    <w:rsid w:val="000C53BD"/>
    <w:rPr>
      <w:sz w:val="20"/>
      <w:szCs w:val="20"/>
    </w:rPr>
  </w:style>
  <w:style w:type="paragraph" w:styleId="CommentSubject">
    <w:name w:val="annotation subject"/>
    <w:basedOn w:val="CommentText"/>
    <w:next w:val="CommentText"/>
    <w:link w:val="CommentSubjectChar"/>
    <w:uiPriority w:val="99"/>
    <w:semiHidden/>
    <w:unhideWhenUsed/>
    <w:rsid w:val="000C53BD"/>
    <w:rPr>
      <w:b/>
      <w:bCs/>
    </w:rPr>
  </w:style>
  <w:style w:type="character" w:customStyle="1" w:styleId="CommentSubjectChar">
    <w:name w:val="Comment Subject Char"/>
    <w:basedOn w:val="CommentTextChar"/>
    <w:link w:val="CommentSubject"/>
    <w:uiPriority w:val="99"/>
    <w:semiHidden/>
    <w:rsid w:val="000C53BD"/>
    <w:rPr>
      <w:b/>
      <w:bCs/>
      <w:sz w:val="20"/>
      <w:szCs w:val="20"/>
    </w:rPr>
  </w:style>
  <w:style w:type="paragraph" w:styleId="NoSpacing">
    <w:name w:val="No Spacing"/>
    <w:uiPriority w:val="1"/>
    <w:qFormat/>
    <w:rsid w:val="00E05291"/>
    <w:pPr>
      <w:spacing w:after="0" w:line="240" w:lineRule="auto"/>
    </w:pPr>
  </w:style>
  <w:style w:type="table" w:styleId="TableGrid">
    <w:name w:val="Table Grid"/>
    <w:basedOn w:val="TableNormal"/>
    <w:uiPriority w:val="59"/>
    <w:rsid w:val="009F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328">
      <w:bodyDiv w:val="1"/>
      <w:marLeft w:val="0"/>
      <w:marRight w:val="0"/>
      <w:marTop w:val="0"/>
      <w:marBottom w:val="0"/>
      <w:divBdr>
        <w:top w:val="none" w:sz="0" w:space="0" w:color="auto"/>
        <w:left w:val="none" w:sz="0" w:space="0" w:color="auto"/>
        <w:bottom w:val="none" w:sz="0" w:space="0" w:color="auto"/>
        <w:right w:val="none" w:sz="0" w:space="0" w:color="auto"/>
      </w:divBdr>
    </w:div>
    <w:div w:id="1558783852">
      <w:bodyDiv w:val="1"/>
      <w:marLeft w:val="0"/>
      <w:marRight w:val="0"/>
      <w:marTop w:val="0"/>
      <w:marBottom w:val="0"/>
      <w:divBdr>
        <w:top w:val="none" w:sz="0" w:space="0" w:color="auto"/>
        <w:left w:val="none" w:sz="0" w:space="0" w:color="auto"/>
        <w:bottom w:val="none" w:sz="0" w:space="0" w:color="auto"/>
        <w:right w:val="none" w:sz="0" w:space="0" w:color="auto"/>
      </w:divBdr>
    </w:div>
    <w:div w:id="20320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unimelb.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vices.unimelb.edu.au/academicskills/all_resources" TargetMode="External"/><Relationship Id="rId4" Type="http://schemas.openxmlformats.org/officeDocument/2006/relationships/settings" Target="settings.xml"/><Relationship Id="rId9" Type="http://schemas.openxmlformats.org/officeDocument/2006/relationships/hyperlink" Target="http://services.unimelb.edu.au/academicskills/all_resources/research-and-referenc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C069-ABE0-417E-95EE-2FA5EED0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Howard</dc:creator>
  <cp:keywords/>
  <dc:description/>
  <cp:lastModifiedBy>Dani Lambert</cp:lastModifiedBy>
  <cp:revision>2</cp:revision>
  <dcterms:created xsi:type="dcterms:W3CDTF">2018-11-12T00:40:00Z</dcterms:created>
  <dcterms:modified xsi:type="dcterms:W3CDTF">2018-11-12T00:40:00Z</dcterms:modified>
</cp:coreProperties>
</file>